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071" w:rsidRPr="008E1071" w:rsidRDefault="008E1071" w:rsidP="008E1071">
      <w:pPr>
        <w:jc w:val="both"/>
        <w:rPr>
          <w:rFonts w:ascii="Calibri" w:hAnsi="Calibri"/>
          <w:b/>
          <w:sz w:val="26"/>
          <w:szCs w:val="26"/>
          <w:lang w:val="ro-RO"/>
        </w:rPr>
      </w:pPr>
      <w:r w:rsidRPr="008E1071">
        <w:rPr>
          <w:rFonts w:ascii="Calibri" w:hAnsi="Calibri"/>
          <w:b/>
          <w:sz w:val="26"/>
          <w:szCs w:val="26"/>
          <w:lang w:val="ro-RO"/>
        </w:rPr>
        <w:t>ROMÂNIA</w:t>
      </w:r>
    </w:p>
    <w:p w:rsidR="008E1071" w:rsidRPr="00796B3B" w:rsidRDefault="008E1071" w:rsidP="00796B3B">
      <w:pPr>
        <w:pStyle w:val="Heading4"/>
        <w:rPr>
          <w:lang w:val="ro-RO"/>
        </w:rPr>
      </w:pPr>
      <w:r w:rsidRPr="00796B3B">
        <w:t>JUDEŢUL HARGHITA</w:t>
      </w:r>
    </w:p>
    <w:p w:rsidR="008E1071" w:rsidRPr="008E1071" w:rsidRDefault="008E1071" w:rsidP="008E1071">
      <w:pPr>
        <w:jc w:val="both"/>
        <w:rPr>
          <w:rFonts w:ascii="Calibri" w:hAnsi="Calibri"/>
          <w:b/>
          <w:sz w:val="26"/>
          <w:szCs w:val="26"/>
          <w:lang w:val="ro-RO"/>
        </w:rPr>
      </w:pPr>
      <w:r w:rsidRPr="008E1071">
        <w:rPr>
          <w:rFonts w:ascii="Calibri" w:hAnsi="Calibri"/>
          <w:b/>
          <w:sz w:val="26"/>
          <w:szCs w:val="26"/>
          <w:lang w:val="ro-RO"/>
        </w:rPr>
        <w:t>CONSILIUL JUDEŢEAN</w:t>
      </w:r>
    </w:p>
    <w:p w:rsidR="008E1071" w:rsidRPr="008E1071" w:rsidRDefault="008E1071" w:rsidP="008E1071">
      <w:pPr>
        <w:rPr>
          <w:rFonts w:ascii="Calibri" w:hAnsi="Calibri"/>
          <w:b/>
          <w:sz w:val="26"/>
          <w:szCs w:val="26"/>
          <w:lang w:val="ro-RO"/>
        </w:rPr>
      </w:pPr>
    </w:p>
    <w:p w:rsidR="008E1071" w:rsidRDefault="008E1071" w:rsidP="008E1071">
      <w:pPr>
        <w:rPr>
          <w:rFonts w:ascii="Calibri" w:hAnsi="Calibri"/>
          <w:b/>
          <w:sz w:val="26"/>
          <w:szCs w:val="26"/>
          <w:lang w:val="ro-RO"/>
        </w:rPr>
      </w:pPr>
    </w:p>
    <w:p w:rsidR="008E1071" w:rsidRDefault="008E1071" w:rsidP="008E1071">
      <w:pPr>
        <w:rPr>
          <w:rFonts w:ascii="Calibri" w:hAnsi="Calibri"/>
          <w:b/>
          <w:sz w:val="26"/>
          <w:szCs w:val="26"/>
          <w:lang w:val="ro-RO"/>
        </w:rPr>
      </w:pPr>
    </w:p>
    <w:p w:rsidR="008E1071" w:rsidRDefault="008E1071" w:rsidP="008E1071">
      <w:pPr>
        <w:ind w:left="2880"/>
        <w:rPr>
          <w:rFonts w:ascii="Calibri" w:hAnsi="Calibri"/>
          <w:b/>
          <w:sz w:val="26"/>
          <w:szCs w:val="26"/>
          <w:lang w:val="ro-RO"/>
        </w:rPr>
      </w:pPr>
      <w:r>
        <w:rPr>
          <w:rFonts w:ascii="Calibri" w:hAnsi="Calibri"/>
          <w:b/>
          <w:sz w:val="26"/>
          <w:szCs w:val="26"/>
          <w:lang w:val="ro-RO"/>
        </w:rPr>
        <w:t xml:space="preserve">              HOTĂRÂREA NR. _____/2020</w:t>
      </w:r>
    </w:p>
    <w:p w:rsidR="008E1071" w:rsidRDefault="008E1071" w:rsidP="008E1071">
      <w:pPr>
        <w:jc w:val="center"/>
        <w:rPr>
          <w:rFonts w:ascii="Calibri" w:hAnsi="Calibri"/>
          <w:sz w:val="26"/>
          <w:szCs w:val="26"/>
          <w:lang w:val="ro-RO"/>
        </w:rPr>
      </w:pPr>
      <w:r>
        <w:rPr>
          <w:rFonts w:ascii="Calibri" w:hAnsi="Calibri"/>
          <w:sz w:val="26"/>
          <w:szCs w:val="26"/>
          <w:lang w:val="ro-RO"/>
        </w:rPr>
        <w:t>privind revocarea Hotărârii nr. 300/2020 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6"/>
          <w:szCs w:val="26"/>
          <w:lang w:val="ro-RO"/>
        </w:rPr>
      </w:pPr>
      <w:r>
        <w:rPr>
          <w:rFonts w:ascii="Calibri" w:hAnsi="Calibri"/>
          <w:sz w:val="26"/>
          <w:szCs w:val="26"/>
          <w:lang w:val="ro-RO"/>
        </w:rPr>
        <w:t>Consiliul Judeţean Harghita,</w:t>
      </w:r>
    </w:p>
    <w:p w:rsidR="008E1071" w:rsidRDefault="008E1071" w:rsidP="008E1071">
      <w:pPr>
        <w:jc w:val="both"/>
        <w:rPr>
          <w:rFonts w:ascii="Calibri" w:hAnsi="Calibri"/>
          <w:sz w:val="26"/>
          <w:szCs w:val="26"/>
          <w:lang w:val="ro-RO"/>
        </w:rPr>
      </w:pPr>
      <w:r>
        <w:rPr>
          <w:rFonts w:ascii="Calibri" w:hAnsi="Calibri"/>
          <w:sz w:val="26"/>
          <w:szCs w:val="26"/>
          <w:lang w:val="ro-RO"/>
        </w:rPr>
        <w:t>Având în vedere:</w:t>
      </w:r>
    </w:p>
    <w:p w:rsidR="008E1071" w:rsidRDefault="008E1071" w:rsidP="008E1071">
      <w:pPr>
        <w:jc w:val="both"/>
        <w:rPr>
          <w:rFonts w:ascii="Calibri" w:hAnsi="Calibri"/>
          <w:sz w:val="26"/>
          <w:szCs w:val="26"/>
          <w:lang w:val="ro-RO"/>
        </w:rPr>
      </w:pPr>
      <w:r>
        <w:rPr>
          <w:rFonts w:ascii="Calibri" w:hAnsi="Calibri"/>
          <w:sz w:val="26"/>
          <w:szCs w:val="26"/>
          <w:lang w:val="ro-RO"/>
        </w:rPr>
        <w:t>Referatul de aprobare nr.___________/2020 inițiată de președintele Borboly Csaba, la propunerea Direcției resurse umane și comunicare, cu privire la privind revocarea Hotărârii nr. 300/2020 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8E1071" w:rsidRDefault="008E1071" w:rsidP="008E1071">
      <w:pPr>
        <w:ind w:firstLine="720"/>
        <w:jc w:val="both"/>
        <w:rPr>
          <w:rFonts w:ascii="Calibri" w:hAnsi="Calibri"/>
          <w:sz w:val="26"/>
          <w:szCs w:val="26"/>
          <w:lang w:val="ro-RO"/>
        </w:rPr>
      </w:pPr>
      <w:r>
        <w:rPr>
          <w:rFonts w:ascii="Calibri" w:hAnsi="Calibri"/>
          <w:sz w:val="26"/>
          <w:szCs w:val="26"/>
          <w:lang w:val="ro-RO"/>
        </w:rPr>
        <w:t>Raportul de specialitate nr. __________/2020 al Direcției generale administrație publică locală și Raportul de specialitate nr. __________/2020 al Direcției generale economice, precum și Avizul favorabil al Comisiei juridice și administrație publică;</w:t>
      </w:r>
    </w:p>
    <w:p w:rsidR="008E1071" w:rsidRDefault="008E1071" w:rsidP="008E1071">
      <w:pPr>
        <w:ind w:firstLine="720"/>
        <w:jc w:val="both"/>
        <w:rPr>
          <w:rFonts w:ascii="Calibri" w:hAnsi="Calibri"/>
          <w:sz w:val="26"/>
          <w:szCs w:val="26"/>
          <w:lang w:val="ro-RO"/>
        </w:rPr>
      </w:pPr>
      <w:r>
        <w:rPr>
          <w:rFonts w:ascii="Calibri" w:hAnsi="Calibri"/>
          <w:sz w:val="26"/>
          <w:szCs w:val="26"/>
          <w:lang w:val="ro-RO"/>
        </w:rPr>
        <w:t>Ordinul nr. 225/2020 a Instituției Prefectului – Județul Harghita privind stabilirea numărului maxim de posturi pentru anul 2020 la nivelul unităților administrativ teritoriale;</w:t>
      </w:r>
    </w:p>
    <w:p w:rsidR="008E1071" w:rsidRDefault="008E1071" w:rsidP="008E1071">
      <w:pPr>
        <w:ind w:firstLine="720"/>
        <w:jc w:val="both"/>
        <w:rPr>
          <w:rFonts w:ascii="Calibri" w:hAnsi="Calibri"/>
          <w:sz w:val="26"/>
          <w:szCs w:val="26"/>
          <w:lang w:val="ro-RO"/>
        </w:rPr>
      </w:pPr>
      <w:r>
        <w:rPr>
          <w:rFonts w:ascii="Calibri" w:hAnsi="Calibri"/>
          <w:sz w:val="26"/>
          <w:szCs w:val="26"/>
          <w:lang w:val="ro-RO"/>
        </w:rPr>
        <w:t xml:space="preserve">În conformitate cu prevederile </w:t>
      </w:r>
      <w:r w:rsidR="00E739F1">
        <w:rPr>
          <w:rFonts w:ascii="Calibri" w:hAnsi="Calibri"/>
          <w:sz w:val="26"/>
          <w:szCs w:val="26"/>
          <w:lang w:val="ro-RO"/>
        </w:rPr>
        <w:t>art. 1 din Legea 544/2004</w:t>
      </w:r>
      <w:r w:rsidR="00891279">
        <w:rPr>
          <w:rFonts w:ascii="Calibri" w:hAnsi="Calibri"/>
          <w:sz w:val="26"/>
          <w:szCs w:val="26"/>
          <w:lang w:val="ro-RO"/>
        </w:rPr>
        <w:t xml:space="preserve"> privind contenciosul administrativ, cu modificările și completările ulterioare</w:t>
      </w:r>
      <w:r>
        <w:rPr>
          <w:rFonts w:ascii="Calibri" w:hAnsi="Calibri"/>
          <w:sz w:val="26"/>
          <w:szCs w:val="26"/>
          <w:lang w:val="ro-RO"/>
        </w:rPr>
        <w:t>;</w:t>
      </w:r>
    </w:p>
    <w:p w:rsidR="008E1071" w:rsidRDefault="008E1071" w:rsidP="008E1071">
      <w:pPr>
        <w:ind w:firstLine="720"/>
        <w:jc w:val="both"/>
        <w:rPr>
          <w:rFonts w:ascii="Calibri" w:hAnsi="Calibri"/>
          <w:sz w:val="26"/>
          <w:szCs w:val="26"/>
          <w:lang w:val="ro-RO"/>
        </w:rPr>
      </w:pPr>
      <w:r>
        <w:rPr>
          <w:rFonts w:ascii="Calibri" w:hAnsi="Calibri"/>
          <w:sz w:val="26"/>
          <w:szCs w:val="26"/>
          <w:lang w:val="ro-RO"/>
        </w:rPr>
        <w:t xml:space="preserve">În conformitate cu prevederile art. </w:t>
      </w:r>
      <w:r w:rsidR="00E739F1">
        <w:rPr>
          <w:rFonts w:ascii="Calibri" w:hAnsi="Calibri"/>
          <w:sz w:val="26"/>
          <w:szCs w:val="26"/>
          <w:lang w:val="ro-RO"/>
        </w:rPr>
        <w:t>173 alin (1) lit. f). și art. 196 alin (1) lit. a)</w:t>
      </w:r>
      <w:r>
        <w:rPr>
          <w:rFonts w:ascii="Calibri" w:hAnsi="Calibri"/>
          <w:sz w:val="26"/>
          <w:szCs w:val="26"/>
          <w:lang w:val="ro-RO"/>
        </w:rPr>
        <w:t xml:space="preserve">, </w:t>
      </w:r>
      <w:r w:rsidR="00E739F1">
        <w:rPr>
          <w:rFonts w:ascii="Calibri" w:hAnsi="Calibri"/>
          <w:sz w:val="26"/>
          <w:szCs w:val="26"/>
          <w:lang w:val="ro-RO"/>
        </w:rPr>
        <w:t>art. 408</w:t>
      </w:r>
      <w:bookmarkStart w:id="0" w:name="_GoBack"/>
      <w:bookmarkEnd w:id="0"/>
      <w:r>
        <w:rPr>
          <w:rFonts w:ascii="Calibri" w:hAnsi="Calibri"/>
          <w:sz w:val="26"/>
          <w:szCs w:val="26"/>
          <w:lang w:val="ro-RO"/>
        </w:rPr>
        <w:t xml:space="preserve"> ale Ordonanței de urgență a Guvernului nr. 57/2019 privind Codul administrativ, cu modificările și completările ulterioare, ale Legii nr. 53/2003 Codul muncii, republicată, cu modificările și completările ulterioare, ale Legii nr. 273/2006 privind finanțele publice locale, precum și pentru stabilirea unor măsuri financiare, cu modificările și completările ulterioare, respectiv cu prevederile Legii nr. 55/</w:t>
      </w:r>
      <w:r>
        <w:rPr>
          <w:rFonts w:ascii="Calibri" w:hAnsi="Calibri" w:cs="Calibri"/>
          <w:sz w:val="26"/>
          <w:szCs w:val="26"/>
          <w:lang w:val="ro-RO"/>
        </w:rPr>
        <w:t xml:space="preserve">2020 </w:t>
      </w:r>
      <w:r>
        <w:rPr>
          <w:rStyle w:val="shdr"/>
          <w:rFonts w:ascii="Calibri" w:hAnsi="Calibri" w:cs="Calibri"/>
          <w:sz w:val="26"/>
          <w:szCs w:val="26"/>
          <w:lang w:val="ro-RO"/>
        </w:rPr>
        <w:t>privind unele măsuri pentru prevenirea și combaterea efectelor pandemiei de COVID-19, cu modificările și completările ulterioare</w:t>
      </w:r>
      <w:r>
        <w:rPr>
          <w:rFonts w:ascii="Calibri" w:hAnsi="Calibri" w:cs="Calibri"/>
          <w:sz w:val="26"/>
          <w:szCs w:val="26"/>
          <w:lang w:val="ro-RO"/>
        </w:rPr>
        <w:t>;</w:t>
      </w:r>
    </w:p>
    <w:p w:rsidR="008E1071" w:rsidRDefault="008E1071" w:rsidP="008E1071">
      <w:pPr>
        <w:ind w:firstLine="720"/>
        <w:jc w:val="both"/>
        <w:rPr>
          <w:rFonts w:ascii="Calibri" w:hAnsi="Calibri"/>
          <w:sz w:val="26"/>
          <w:szCs w:val="26"/>
          <w:lang w:val="ro-RO"/>
        </w:rPr>
      </w:pPr>
      <w:r>
        <w:rPr>
          <w:rFonts w:ascii="Calibri" w:hAnsi="Calibri"/>
          <w:sz w:val="26"/>
          <w:szCs w:val="26"/>
          <w:lang w:val="ro-RO"/>
        </w:rPr>
        <w:t>În temeiul art. 173 alin (1) lit. a), coroborat cu alin. (2) lit. c) al aceluiași articol, precum și în baza art. 196 alin (1) lit. a) din Ordonanța de Urgență a Guvernului nr. 57/2019 privind Codul administrativ, cu completările şi modificările ulterioare,</w:t>
      </w: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6"/>
          <w:szCs w:val="26"/>
          <w:lang w:val="ro-RO"/>
        </w:rPr>
      </w:pPr>
    </w:p>
    <w:p w:rsidR="008E1071" w:rsidRDefault="008E1071" w:rsidP="008E1071">
      <w:pPr>
        <w:ind w:left="3600" w:firstLine="720"/>
        <w:rPr>
          <w:rFonts w:ascii="Calibri" w:hAnsi="Calibri"/>
          <w:b/>
          <w:sz w:val="26"/>
          <w:szCs w:val="26"/>
          <w:lang w:val="ro-RO"/>
        </w:rPr>
      </w:pPr>
      <w:r>
        <w:rPr>
          <w:rFonts w:ascii="Calibri" w:hAnsi="Calibri"/>
          <w:b/>
          <w:sz w:val="26"/>
          <w:szCs w:val="26"/>
          <w:lang w:val="ro-RO"/>
        </w:rPr>
        <w:t>HOTĂRĂŞTE:</w:t>
      </w:r>
    </w:p>
    <w:p w:rsidR="008E1071" w:rsidRDefault="008E1071" w:rsidP="008E1071">
      <w:pPr>
        <w:ind w:left="3600" w:firstLine="720"/>
        <w:rPr>
          <w:rFonts w:ascii="Calibri" w:hAnsi="Calibri"/>
          <w:b/>
          <w:sz w:val="26"/>
          <w:szCs w:val="26"/>
          <w:lang w:val="ro-RO"/>
        </w:rPr>
      </w:pPr>
    </w:p>
    <w:p w:rsidR="008E1071" w:rsidRDefault="008E1071" w:rsidP="008E1071">
      <w:pPr>
        <w:jc w:val="both"/>
        <w:rPr>
          <w:rFonts w:ascii="Calibri" w:hAnsi="Calibri"/>
          <w:sz w:val="26"/>
          <w:szCs w:val="26"/>
          <w:lang w:val="ro-RO"/>
        </w:rPr>
      </w:pPr>
      <w:r>
        <w:rPr>
          <w:rFonts w:ascii="Calibri" w:hAnsi="Calibri"/>
          <w:b/>
          <w:sz w:val="26"/>
          <w:szCs w:val="26"/>
          <w:lang w:val="ro-RO"/>
        </w:rPr>
        <w:t xml:space="preserve">Art. I. </w:t>
      </w:r>
      <w:r>
        <w:rPr>
          <w:rFonts w:ascii="Calibri" w:hAnsi="Calibri"/>
          <w:sz w:val="26"/>
          <w:szCs w:val="26"/>
          <w:lang w:val="ro-RO"/>
        </w:rPr>
        <w:t>Începând cu data aprobării prezentei, se revocă Hotărârea Consiliului Județean Harghita nr. _</w:t>
      </w:r>
      <w:r w:rsidR="00891279">
        <w:rPr>
          <w:rFonts w:ascii="Calibri" w:hAnsi="Calibri"/>
          <w:sz w:val="26"/>
          <w:szCs w:val="26"/>
          <w:lang w:val="ro-RO"/>
        </w:rPr>
        <w:t>300</w:t>
      </w:r>
      <w:r>
        <w:rPr>
          <w:rFonts w:ascii="Calibri" w:hAnsi="Calibri"/>
          <w:sz w:val="26"/>
          <w:szCs w:val="26"/>
          <w:lang w:val="ro-RO"/>
        </w:rPr>
        <w:t>___/2020 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8E1071" w:rsidRDefault="008E1071" w:rsidP="008E1071">
      <w:pPr>
        <w:jc w:val="both"/>
        <w:rPr>
          <w:rFonts w:ascii="Calibri" w:hAnsi="Calibri"/>
          <w:b/>
          <w:sz w:val="26"/>
          <w:szCs w:val="26"/>
          <w:lang w:val="ro-RO"/>
        </w:rPr>
      </w:pPr>
    </w:p>
    <w:p w:rsidR="008E1071" w:rsidRDefault="008E1071" w:rsidP="008E1071">
      <w:pPr>
        <w:jc w:val="both"/>
        <w:rPr>
          <w:rFonts w:ascii="Calibri" w:hAnsi="Calibri"/>
          <w:sz w:val="26"/>
          <w:szCs w:val="26"/>
          <w:lang w:val="ro-RO"/>
        </w:rPr>
      </w:pPr>
      <w:r>
        <w:rPr>
          <w:rFonts w:ascii="Calibri" w:hAnsi="Calibri"/>
          <w:b/>
          <w:sz w:val="26"/>
          <w:szCs w:val="26"/>
          <w:lang w:val="ro-RO"/>
        </w:rPr>
        <w:t xml:space="preserve">Art. II. </w:t>
      </w:r>
      <w:r>
        <w:rPr>
          <w:rFonts w:ascii="Calibri" w:hAnsi="Calibri"/>
          <w:sz w:val="26"/>
          <w:szCs w:val="26"/>
          <w:lang w:val="ro-RO"/>
        </w:rPr>
        <w:t>Cu aducerea la îndeplinire a prezentei hotărâri se încredinţează preşedintele Consiliului Judeţean Harghita prin Direcţia resurse umane și comunicare.</w:t>
      </w:r>
    </w:p>
    <w:p w:rsidR="008E1071" w:rsidRDefault="008E1071" w:rsidP="008E1071">
      <w:pPr>
        <w:jc w:val="both"/>
        <w:rPr>
          <w:rFonts w:ascii="Calibri" w:hAnsi="Calibri"/>
          <w:b/>
          <w:sz w:val="26"/>
          <w:szCs w:val="26"/>
          <w:lang w:val="ro-RO"/>
        </w:rPr>
      </w:pPr>
    </w:p>
    <w:p w:rsidR="008E1071" w:rsidRDefault="008E1071" w:rsidP="008E1071">
      <w:pPr>
        <w:jc w:val="both"/>
        <w:rPr>
          <w:rFonts w:ascii="Calibri" w:hAnsi="Calibri"/>
          <w:sz w:val="26"/>
          <w:szCs w:val="26"/>
          <w:lang w:val="ro-RO"/>
        </w:rPr>
      </w:pPr>
      <w:r>
        <w:rPr>
          <w:rFonts w:ascii="Calibri" w:hAnsi="Calibri"/>
          <w:b/>
          <w:sz w:val="26"/>
          <w:szCs w:val="26"/>
          <w:lang w:val="ro-RO"/>
        </w:rPr>
        <w:t>Art. III.</w:t>
      </w:r>
      <w:r>
        <w:rPr>
          <w:rFonts w:ascii="Calibri" w:hAnsi="Calibri"/>
          <w:sz w:val="26"/>
          <w:szCs w:val="26"/>
          <w:lang w:val="ro-RO"/>
        </w:rPr>
        <w:t xml:space="preserve"> Hotărârea se va comunica de către Direcţia generală administraţie publică locală - Compartimentul Cancelaria Consiliului Judeţean Harghita: domnului Președinte Borboly Csaba, Vicepreședinților Consiliului Județean Harghita, Secretarului general al judeţului, Cabinetului Preşedintelui, Direcției resurse umane și comunicare, Direcţiei management și relații internaționale, Direcţiei generale administraţie publică locală, Biroului de audit public intern, Compartimentului corp control, Direcţiei generale programe, proiecte, și achiziții publice, Direcţiei generale patrimoniu, Direcţiei generale economice, Direcției Arhitect şef, Direcţiei generale tehnice, Agenției Naționale a Funcționarilor Publici, precum şi Instituţiei Prefectului Judeţului Harghita.</w:t>
      </w:r>
    </w:p>
    <w:p w:rsidR="008E1071" w:rsidRDefault="008E1071" w:rsidP="008E1071">
      <w:pPr>
        <w:ind w:left="5760" w:firstLine="720"/>
        <w:jc w:val="both"/>
        <w:rPr>
          <w:rFonts w:ascii="Calibri" w:hAnsi="Calibri"/>
          <w:sz w:val="26"/>
          <w:szCs w:val="26"/>
          <w:lang w:val="ro-RO"/>
        </w:rPr>
      </w:pPr>
    </w:p>
    <w:p w:rsidR="008E1071" w:rsidRDefault="008E1071" w:rsidP="008E1071">
      <w:pPr>
        <w:ind w:left="5760" w:firstLine="720"/>
        <w:jc w:val="both"/>
        <w:rPr>
          <w:rFonts w:ascii="Calibri" w:hAnsi="Calibri"/>
          <w:sz w:val="26"/>
          <w:szCs w:val="26"/>
          <w:lang w:val="ro-RO"/>
        </w:rPr>
      </w:pPr>
    </w:p>
    <w:p w:rsidR="008E1071" w:rsidRDefault="008E1071" w:rsidP="008E1071">
      <w:pPr>
        <w:spacing w:after="120"/>
        <w:jc w:val="both"/>
        <w:rPr>
          <w:rFonts w:ascii="Calibri" w:hAnsi="Calibri"/>
          <w:sz w:val="26"/>
          <w:szCs w:val="26"/>
          <w:lang w:val="ro-RO"/>
        </w:rPr>
      </w:pPr>
      <w:r>
        <w:rPr>
          <w:rFonts w:ascii="Calibri" w:hAnsi="Calibri"/>
          <w:sz w:val="26"/>
          <w:szCs w:val="26"/>
          <w:lang w:val="ro-RO"/>
        </w:rPr>
        <w:t>……………………………………., …………………2020</w:t>
      </w:r>
    </w:p>
    <w:p w:rsidR="008E1071" w:rsidRDefault="008E1071" w:rsidP="008E1071">
      <w:pPr>
        <w:spacing w:after="120"/>
        <w:jc w:val="both"/>
        <w:rPr>
          <w:rFonts w:ascii="Calibri" w:hAnsi="Calibri"/>
          <w:sz w:val="26"/>
          <w:szCs w:val="26"/>
          <w:u w:val="single"/>
          <w:lang w:val="ro-RO"/>
        </w:rPr>
      </w:pPr>
      <w:r>
        <w:rPr>
          <w:rFonts w:ascii="Calibri" w:hAnsi="Calibri"/>
          <w:sz w:val="26"/>
          <w:szCs w:val="26"/>
          <w:u w:val="single"/>
          <w:lang w:val="ro-RO"/>
        </w:rPr>
        <w:t xml:space="preserve">                                          </w:t>
      </w: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6"/>
          <w:szCs w:val="26"/>
          <w:lang w:val="ro-RO"/>
        </w:rPr>
      </w:pPr>
    </w:p>
    <w:p w:rsidR="008E1071" w:rsidRDefault="008E1071" w:rsidP="008E1071">
      <w:pPr>
        <w:autoSpaceDE w:val="0"/>
        <w:autoSpaceDN w:val="0"/>
        <w:ind w:left="720"/>
        <w:jc w:val="both"/>
        <w:rPr>
          <w:rFonts w:ascii="Calibri" w:eastAsia="Times New Roman" w:hAnsi="Calibri"/>
          <w:sz w:val="26"/>
          <w:szCs w:val="26"/>
          <w:lang w:val="ro-RO"/>
        </w:rPr>
      </w:pP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t>Contrasemnează:</w:t>
      </w:r>
    </w:p>
    <w:p w:rsidR="008E1071" w:rsidRDefault="008E1071" w:rsidP="008E1071">
      <w:pPr>
        <w:autoSpaceDE w:val="0"/>
        <w:autoSpaceDN w:val="0"/>
        <w:ind w:left="720"/>
        <w:rPr>
          <w:rFonts w:ascii="Calibri" w:eastAsia="Times New Roman" w:hAnsi="Calibri"/>
          <w:b/>
          <w:sz w:val="26"/>
          <w:szCs w:val="26"/>
          <w:lang w:val="ro-RO"/>
        </w:rPr>
      </w:pPr>
      <w:r>
        <w:rPr>
          <w:rFonts w:ascii="Calibri" w:eastAsia="Times New Roman" w:hAnsi="Calibri"/>
          <w:b/>
          <w:sz w:val="26"/>
          <w:szCs w:val="26"/>
          <w:lang w:val="ro-RO"/>
        </w:rPr>
        <w:t>PREŞEDINTE</w:t>
      </w:r>
      <w:r>
        <w:rPr>
          <w:rFonts w:ascii="Calibri" w:eastAsia="Times New Roman" w:hAnsi="Calibri"/>
          <w:b/>
          <w:sz w:val="26"/>
          <w:szCs w:val="26"/>
          <w:lang w:val="ro-RO"/>
        </w:rPr>
        <w:tab/>
      </w:r>
      <w:r>
        <w:rPr>
          <w:rFonts w:ascii="Calibri" w:eastAsia="Times New Roman" w:hAnsi="Calibri"/>
          <w:b/>
          <w:sz w:val="26"/>
          <w:szCs w:val="26"/>
          <w:lang w:val="ro-RO"/>
        </w:rPr>
        <w:tab/>
      </w:r>
      <w:r>
        <w:rPr>
          <w:rFonts w:ascii="Calibri" w:eastAsia="Times New Roman" w:hAnsi="Calibri"/>
          <w:b/>
          <w:sz w:val="26"/>
          <w:szCs w:val="26"/>
          <w:lang w:val="ro-RO"/>
        </w:rPr>
        <w:tab/>
      </w:r>
      <w:r>
        <w:rPr>
          <w:rFonts w:ascii="Calibri" w:eastAsia="Times New Roman" w:hAnsi="Calibri"/>
          <w:b/>
          <w:sz w:val="26"/>
          <w:szCs w:val="26"/>
          <w:lang w:val="ro-RO"/>
        </w:rPr>
        <w:tab/>
      </w:r>
      <w:r>
        <w:rPr>
          <w:rFonts w:ascii="Calibri" w:eastAsia="Times New Roman" w:hAnsi="Calibri"/>
          <w:b/>
          <w:sz w:val="26"/>
          <w:szCs w:val="26"/>
          <w:lang w:val="ro-RO"/>
        </w:rPr>
        <w:tab/>
        <w:t>SECRETARUL GENERAL AL JUDEŢULUI</w:t>
      </w:r>
    </w:p>
    <w:p w:rsidR="008E1071" w:rsidRDefault="008E1071" w:rsidP="008E1071">
      <w:pPr>
        <w:autoSpaceDE w:val="0"/>
        <w:autoSpaceDN w:val="0"/>
        <w:ind w:left="720"/>
        <w:jc w:val="both"/>
        <w:rPr>
          <w:rFonts w:ascii="Calibri" w:eastAsia="Times New Roman" w:hAnsi="Calibri"/>
          <w:sz w:val="26"/>
          <w:szCs w:val="26"/>
          <w:lang w:val="ro-RO"/>
        </w:rPr>
      </w:pPr>
      <w:r>
        <w:rPr>
          <w:rFonts w:ascii="Calibri" w:eastAsia="Times New Roman" w:hAnsi="Calibri"/>
          <w:sz w:val="26"/>
          <w:szCs w:val="26"/>
          <w:lang w:val="ro-RO"/>
        </w:rPr>
        <w:t>Borboly Csaba</w:t>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p>
    <w:p w:rsidR="008E1071" w:rsidRDefault="008E1071" w:rsidP="008E1071">
      <w:pPr>
        <w:jc w:val="both"/>
        <w:rPr>
          <w:rFonts w:ascii="Calibri" w:hAnsi="Calibri"/>
          <w:sz w:val="26"/>
          <w:szCs w:val="26"/>
          <w:lang w:val="ro-RO"/>
        </w:rPr>
      </w:pP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8E1071" w:rsidRDefault="008E1071" w:rsidP="008E1071">
      <w:pPr>
        <w:jc w:val="both"/>
        <w:rPr>
          <w:rFonts w:ascii="Calibri" w:hAnsi="Calibri"/>
          <w:b/>
          <w:sz w:val="26"/>
          <w:szCs w:val="26"/>
          <w:lang w:val="ro-RO"/>
        </w:rPr>
      </w:pP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6"/>
          <w:szCs w:val="26"/>
          <w:lang w:val="ro-RO"/>
        </w:rPr>
      </w:pPr>
    </w:p>
    <w:p w:rsidR="00891279" w:rsidRDefault="00891279">
      <w:pPr>
        <w:rPr>
          <w:rFonts w:ascii="Calibri" w:hAnsi="Calibri"/>
          <w:sz w:val="26"/>
          <w:szCs w:val="26"/>
          <w:lang w:val="ro-RO"/>
        </w:rPr>
      </w:pPr>
      <w:r>
        <w:rPr>
          <w:rFonts w:ascii="Calibri" w:hAnsi="Calibri"/>
          <w:sz w:val="26"/>
          <w:szCs w:val="26"/>
          <w:lang w:val="ro-RO"/>
        </w:rPr>
        <w:br w:type="page"/>
      </w: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6"/>
          <w:szCs w:val="26"/>
          <w:lang w:val="ro-RO"/>
        </w:rPr>
      </w:pP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AVIZAT</w:t>
      </w:r>
    </w:p>
    <w:p w:rsidR="008E1071" w:rsidRDefault="00796B3B" w:rsidP="008E1071">
      <w:pPr>
        <w:jc w:val="center"/>
        <w:rPr>
          <w:rFonts w:ascii="Calibri" w:eastAsia="Times New Roman" w:hAnsi="Calibri"/>
          <w:sz w:val="26"/>
          <w:szCs w:val="26"/>
          <w:lang w:val="ro-RO"/>
        </w:rPr>
      </w:pPr>
      <w:r>
        <w:rPr>
          <w:rFonts w:ascii="Calibri" w:eastAsia="Times New Roman" w:hAnsi="Calibri"/>
          <w:sz w:val="26"/>
          <w:szCs w:val="26"/>
          <w:lang w:val="ro-RO"/>
        </w:rPr>
        <w:t>Secretarul general al j</w:t>
      </w:r>
      <w:r w:rsidR="008E1071">
        <w:rPr>
          <w:rFonts w:ascii="Calibri" w:eastAsia="Times New Roman" w:hAnsi="Calibri"/>
          <w:sz w:val="26"/>
          <w:szCs w:val="26"/>
          <w:lang w:val="ro-RO"/>
        </w:rPr>
        <w:t>udețului</w:t>
      </w:r>
    </w:p>
    <w:p w:rsidR="008E1071" w:rsidRDefault="008E1071" w:rsidP="008E1071">
      <w:pPr>
        <w:jc w:val="center"/>
        <w:rPr>
          <w:rFonts w:ascii="Calibri" w:eastAsia="Times New Roman" w:hAnsi="Calibri"/>
          <w:sz w:val="26"/>
          <w:szCs w:val="26"/>
          <w:lang w:val="ro-RO"/>
        </w:rPr>
      </w:pPr>
    </w:p>
    <w:p w:rsidR="008E1071" w:rsidRDefault="008E1071" w:rsidP="008E1071">
      <w:pPr>
        <w:jc w:val="both"/>
        <w:rPr>
          <w:rFonts w:ascii="Calibri" w:eastAsia="Times New Roman" w:hAnsi="Calibri"/>
          <w:sz w:val="26"/>
          <w:szCs w:val="26"/>
          <w:lang w:val="ro-RO"/>
        </w:rPr>
      </w:pPr>
    </w:p>
    <w:p w:rsidR="008E1071" w:rsidRDefault="008E1071" w:rsidP="008E1071">
      <w:pPr>
        <w:jc w:val="both"/>
        <w:rPr>
          <w:rFonts w:ascii="Calibri" w:eastAsia="Times New Roman" w:hAnsi="Calibri"/>
          <w:sz w:val="26"/>
          <w:szCs w:val="26"/>
          <w:lang w:val="ro-RO"/>
        </w:rPr>
      </w:pPr>
    </w:p>
    <w:p w:rsidR="008E1071" w:rsidRDefault="008E1071" w:rsidP="008E1071">
      <w:pPr>
        <w:jc w:val="both"/>
        <w:rPr>
          <w:rFonts w:ascii="Calibri" w:eastAsia="Times New Roman" w:hAnsi="Calibri"/>
          <w:sz w:val="26"/>
          <w:szCs w:val="26"/>
          <w:lang w:val="ro-RO"/>
        </w:rPr>
      </w:pPr>
    </w:p>
    <w:p w:rsidR="008E1071" w:rsidRDefault="008E1071" w:rsidP="008E1071">
      <w:pPr>
        <w:jc w:val="both"/>
        <w:rPr>
          <w:rFonts w:ascii="Calibri" w:eastAsia="Times New Roman" w:hAnsi="Calibri"/>
          <w:sz w:val="26"/>
          <w:szCs w:val="26"/>
          <w:lang w:val="ro-RO"/>
        </w:rPr>
      </w:pP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 xml:space="preserve">Prezentul proiect de hotărâre a fost iniţiat de către președintele Borboly Csaba, </w:t>
      </w: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la propunerea Direcţiei resurse umane și comunicare</w:t>
      </w:r>
    </w:p>
    <w:p w:rsidR="008E1071" w:rsidRDefault="008E1071" w:rsidP="008E1071">
      <w:pPr>
        <w:jc w:val="center"/>
        <w:rPr>
          <w:rFonts w:ascii="Calibri" w:eastAsia="Times New Roman" w:hAnsi="Calibri"/>
          <w:sz w:val="26"/>
          <w:szCs w:val="26"/>
          <w:lang w:val="ro-RO"/>
        </w:rPr>
      </w:pPr>
    </w:p>
    <w:p w:rsidR="008E1071" w:rsidRDefault="008E1071" w:rsidP="008E1071">
      <w:pPr>
        <w:jc w:val="center"/>
        <w:rPr>
          <w:rFonts w:ascii="Calibri" w:eastAsia="Times New Roman" w:hAnsi="Calibri"/>
          <w:sz w:val="26"/>
          <w:szCs w:val="26"/>
          <w:lang w:val="ro-RO"/>
        </w:rPr>
      </w:pPr>
    </w:p>
    <w:p w:rsidR="008E1071" w:rsidRDefault="008E1071" w:rsidP="008E1071">
      <w:pPr>
        <w:jc w:val="center"/>
        <w:rPr>
          <w:rFonts w:ascii="Calibri" w:eastAsia="Times New Roman" w:hAnsi="Calibri"/>
          <w:sz w:val="26"/>
          <w:szCs w:val="26"/>
          <w:lang w:val="ro-RO"/>
        </w:rPr>
      </w:pPr>
    </w:p>
    <w:p w:rsidR="008E1071" w:rsidRDefault="008E1071" w:rsidP="008E1071">
      <w:pPr>
        <w:jc w:val="center"/>
        <w:rPr>
          <w:rFonts w:ascii="Calibri" w:eastAsia="Times New Roman" w:hAnsi="Calibri"/>
          <w:sz w:val="26"/>
          <w:szCs w:val="26"/>
          <w:lang w:val="ro-RO"/>
        </w:rPr>
      </w:pP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ab/>
      </w:r>
    </w:p>
    <w:p w:rsidR="008E1071" w:rsidRDefault="008E1071" w:rsidP="008E1071">
      <w:pPr>
        <w:ind w:firstLine="720"/>
        <w:rPr>
          <w:rFonts w:ascii="Calibri" w:eastAsia="Times New Roman" w:hAnsi="Calibri"/>
          <w:sz w:val="26"/>
          <w:szCs w:val="26"/>
          <w:lang w:val="ro-RO"/>
        </w:rPr>
      </w:pPr>
      <w:r>
        <w:rPr>
          <w:rFonts w:ascii="Calibri" w:eastAsia="Times New Roman" w:hAnsi="Calibri"/>
          <w:sz w:val="26"/>
          <w:szCs w:val="26"/>
          <w:lang w:val="ro-RO"/>
        </w:rPr>
        <w:t xml:space="preserve">Borboly Csaba  </w:t>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t>Szőcs-Mátyás  István</w:t>
      </w:r>
      <w:r>
        <w:rPr>
          <w:rFonts w:ascii="Calibri" w:eastAsia="Times New Roman" w:hAnsi="Calibri"/>
          <w:sz w:val="26"/>
          <w:szCs w:val="26"/>
          <w:lang w:val="ro-RO"/>
        </w:rPr>
        <w:tab/>
      </w:r>
      <w:r>
        <w:rPr>
          <w:rFonts w:ascii="Calibri" w:eastAsia="Times New Roman" w:hAnsi="Calibri"/>
          <w:sz w:val="26"/>
          <w:szCs w:val="26"/>
          <w:lang w:val="ro-RO"/>
        </w:rPr>
        <w:tab/>
      </w:r>
    </w:p>
    <w:p w:rsidR="008E1071" w:rsidRDefault="008E1071" w:rsidP="008E1071">
      <w:pPr>
        <w:ind w:firstLine="720"/>
        <w:rPr>
          <w:rFonts w:ascii="Calibri" w:eastAsia="Times New Roman" w:hAnsi="Calibri"/>
          <w:sz w:val="26"/>
          <w:szCs w:val="26"/>
          <w:lang w:val="ro-RO"/>
        </w:rPr>
      </w:pPr>
      <w:r>
        <w:rPr>
          <w:rFonts w:ascii="Calibri" w:eastAsia="Times New Roman" w:hAnsi="Calibri"/>
          <w:sz w:val="26"/>
          <w:szCs w:val="26"/>
          <w:lang w:val="ro-RO"/>
        </w:rPr>
        <w:t>Președinte</w:t>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t xml:space="preserve">director executiv </w:t>
      </w:r>
    </w:p>
    <w:p w:rsidR="008E1071" w:rsidRDefault="008E1071" w:rsidP="008E1071">
      <w:pPr>
        <w:jc w:val="both"/>
        <w:rPr>
          <w:rFonts w:ascii="Calibri" w:eastAsia="Times New Roman" w:hAnsi="Calibri"/>
          <w:sz w:val="26"/>
          <w:szCs w:val="26"/>
          <w:lang w:val="ro-RO"/>
        </w:rPr>
      </w:pPr>
    </w:p>
    <w:p w:rsidR="008E1071" w:rsidRDefault="008E1071" w:rsidP="008E1071">
      <w:pPr>
        <w:jc w:val="both"/>
        <w:rPr>
          <w:rFonts w:ascii="Calibri" w:eastAsia="Times New Roman" w:hAnsi="Calibri"/>
          <w:sz w:val="26"/>
          <w:szCs w:val="26"/>
          <w:lang w:val="ro-RO"/>
        </w:rPr>
      </w:pPr>
      <w:r>
        <w:rPr>
          <w:rFonts w:ascii="Calibri" w:eastAsia="Times New Roman" w:hAnsi="Calibri"/>
          <w:sz w:val="26"/>
          <w:szCs w:val="26"/>
          <w:lang w:val="ro-RO"/>
        </w:rPr>
        <w:t xml:space="preserve">  </w:t>
      </w:r>
    </w:p>
    <w:p w:rsidR="008E1071" w:rsidRDefault="008E1071" w:rsidP="008E1071">
      <w:pPr>
        <w:jc w:val="both"/>
        <w:rPr>
          <w:rFonts w:ascii="Calibri" w:eastAsia="Times New Roman" w:hAnsi="Calibri"/>
          <w:sz w:val="26"/>
          <w:szCs w:val="26"/>
          <w:lang w:val="ro-RO"/>
        </w:rPr>
      </w:pPr>
    </w:p>
    <w:p w:rsidR="008E1071" w:rsidRDefault="008E1071" w:rsidP="008E1071">
      <w:pPr>
        <w:jc w:val="both"/>
        <w:rPr>
          <w:rFonts w:ascii="Calibri" w:eastAsia="Times New Roman" w:hAnsi="Calibri"/>
          <w:sz w:val="26"/>
          <w:szCs w:val="26"/>
          <w:lang w:val="ro-RO"/>
        </w:rPr>
      </w:pPr>
    </w:p>
    <w:p w:rsidR="008E1071" w:rsidRDefault="008E1071" w:rsidP="008E1071">
      <w:pPr>
        <w:jc w:val="both"/>
        <w:rPr>
          <w:rFonts w:ascii="Calibri" w:eastAsia="Times New Roman" w:hAnsi="Calibri"/>
          <w:sz w:val="26"/>
          <w:szCs w:val="26"/>
          <w:lang w:val="ro-RO"/>
        </w:rPr>
      </w:pPr>
    </w:p>
    <w:p w:rsidR="008E1071" w:rsidRDefault="008E1071" w:rsidP="008E1071">
      <w:pPr>
        <w:jc w:val="center"/>
        <w:rPr>
          <w:rFonts w:ascii="Calibri" w:eastAsia="Times New Roman" w:hAnsi="Calibri"/>
          <w:sz w:val="26"/>
          <w:szCs w:val="26"/>
          <w:lang w:val="ro-RO"/>
        </w:rPr>
      </w:pP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Viza juridică,</w:t>
      </w: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Direcţia generală administraţie publică locală</w:t>
      </w: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Director general</w:t>
      </w:r>
    </w:p>
    <w:p w:rsidR="008E1071" w:rsidRDefault="008E1071" w:rsidP="008E1071">
      <w:pPr>
        <w:jc w:val="both"/>
        <w:rPr>
          <w:rFonts w:ascii="Calibri" w:eastAsia="MS Mincho" w:hAnsi="Calibri"/>
          <w:sz w:val="26"/>
          <w:szCs w:val="26"/>
          <w:lang w:val="ro-RO"/>
        </w:rPr>
      </w:pPr>
    </w:p>
    <w:p w:rsidR="008E1071" w:rsidRDefault="008E1071" w:rsidP="008E1071">
      <w:pPr>
        <w:jc w:val="both"/>
        <w:rPr>
          <w:rFonts w:ascii="Calibri" w:eastAsia="MS Mincho" w:hAnsi="Calibri"/>
          <w:sz w:val="26"/>
          <w:szCs w:val="26"/>
          <w:lang w:val="ro-RO"/>
        </w:rPr>
      </w:pPr>
    </w:p>
    <w:p w:rsidR="008E1071" w:rsidRDefault="008E1071" w:rsidP="008E1071">
      <w:pPr>
        <w:jc w:val="both"/>
        <w:rPr>
          <w:rFonts w:ascii="Calibri" w:eastAsia="Times New Roman" w:hAnsi="Calibri"/>
          <w:sz w:val="26"/>
          <w:szCs w:val="26"/>
          <w:lang w:val="ro-RO"/>
        </w:rPr>
      </w:pPr>
    </w:p>
    <w:p w:rsidR="008E1071" w:rsidRDefault="008E1071" w:rsidP="008E1071">
      <w:pPr>
        <w:rPr>
          <w:rFonts w:ascii="Calibri" w:eastAsia="Times New Roman" w:hAnsi="Calibri"/>
          <w:sz w:val="26"/>
          <w:szCs w:val="26"/>
          <w:lang w:val="ro-RO"/>
        </w:rPr>
      </w:pPr>
    </w:p>
    <w:p w:rsidR="008E1071" w:rsidRDefault="008E1071" w:rsidP="008E1071">
      <w:pPr>
        <w:rPr>
          <w:rFonts w:ascii="Calibri" w:eastAsia="Times New Roman" w:hAnsi="Calibri"/>
          <w:sz w:val="26"/>
          <w:szCs w:val="26"/>
          <w:lang w:val="ro-RO"/>
        </w:rPr>
      </w:pPr>
    </w:p>
    <w:p w:rsidR="008E1071" w:rsidRDefault="008E1071" w:rsidP="008E1071">
      <w:pPr>
        <w:rPr>
          <w:rFonts w:ascii="Calibri" w:eastAsia="Times New Roman" w:hAnsi="Calibri"/>
          <w:sz w:val="26"/>
          <w:szCs w:val="26"/>
          <w:lang w:val="ro-RO"/>
        </w:rPr>
      </w:pPr>
    </w:p>
    <w:p w:rsidR="008E1071" w:rsidRDefault="008E1071" w:rsidP="008E1071">
      <w:pPr>
        <w:jc w:val="both"/>
        <w:rPr>
          <w:rFonts w:ascii="Calibri" w:eastAsia="Times New Roman" w:hAnsi="Calibri"/>
          <w:sz w:val="26"/>
          <w:szCs w:val="26"/>
          <w:lang w:val="ro-RO"/>
        </w:rPr>
      </w:pP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r>
        <w:rPr>
          <w:rFonts w:ascii="Calibri" w:eastAsia="Times New Roman" w:hAnsi="Calibri"/>
          <w:sz w:val="26"/>
          <w:szCs w:val="26"/>
          <w:lang w:val="ro-RO"/>
        </w:rPr>
        <w:tab/>
      </w: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Vizat,</w:t>
      </w: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Comp. Cancelaria Consiliului Județean Harghita</w:t>
      </w: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Szabó Zsolt Szilveszter</w:t>
      </w:r>
    </w:p>
    <w:p w:rsidR="008E1071" w:rsidRDefault="008E1071" w:rsidP="008E1071">
      <w:pPr>
        <w:jc w:val="center"/>
        <w:rPr>
          <w:rFonts w:ascii="Calibri" w:eastAsia="Times New Roman" w:hAnsi="Calibri"/>
          <w:sz w:val="26"/>
          <w:szCs w:val="26"/>
          <w:lang w:val="ro-RO"/>
        </w:rPr>
      </w:pPr>
      <w:r>
        <w:rPr>
          <w:rFonts w:ascii="Calibri" w:eastAsia="Times New Roman" w:hAnsi="Calibri"/>
          <w:sz w:val="26"/>
          <w:szCs w:val="26"/>
          <w:lang w:val="ro-RO"/>
        </w:rPr>
        <w:t>Coordonator compartiment</w:t>
      </w:r>
    </w:p>
    <w:p w:rsidR="008E1071" w:rsidRDefault="008E1071" w:rsidP="008E1071">
      <w:pPr>
        <w:jc w:val="both"/>
        <w:rPr>
          <w:rFonts w:ascii="Calibri" w:eastAsia="Times New Roman" w:hAnsi="Calibri"/>
          <w:sz w:val="26"/>
          <w:szCs w:val="26"/>
          <w:lang w:val="ro-RO"/>
        </w:rPr>
      </w:pPr>
    </w:p>
    <w:p w:rsidR="008E1071" w:rsidRDefault="008E1071" w:rsidP="008E1071">
      <w:pPr>
        <w:rPr>
          <w:rFonts w:ascii="Calibri" w:eastAsia="Times New Roman" w:hAnsi="Calibri"/>
          <w:sz w:val="26"/>
          <w:szCs w:val="26"/>
          <w:lang w:val="ro-RO"/>
        </w:rPr>
      </w:pPr>
    </w:p>
    <w:p w:rsidR="008E1071" w:rsidRDefault="008E1071" w:rsidP="008E1071">
      <w:pPr>
        <w:jc w:val="both"/>
        <w:rPr>
          <w:rFonts w:ascii="Calibri" w:hAnsi="Calibri"/>
          <w:sz w:val="26"/>
          <w:szCs w:val="26"/>
          <w:lang w:val="ro-RO"/>
        </w:rPr>
      </w:pPr>
    </w:p>
    <w:p w:rsidR="008E1071" w:rsidRDefault="008E1071" w:rsidP="008E1071">
      <w:pPr>
        <w:jc w:val="both"/>
        <w:rPr>
          <w:rFonts w:ascii="Calibri" w:hAnsi="Calibri"/>
          <w:sz w:val="25"/>
          <w:szCs w:val="25"/>
          <w:lang w:val="ro-RO"/>
        </w:rPr>
      </w:pPr>
      <w:r>
        <w:rPr>
          <w:rFonts w:ascii="Calibri" w:hAnsi="Calibri"/>
          <w:sz w:val="26"/>
          <w:szCs w:val="26"/>
          <w:lang w:val="ro-RO"/>
        </w:rPr>
        <w:br w:type="page"/>
      </w:r>
      <w:r>
        <w:rPr>
          <w:rFonts w:ascii="Calibri" w:hAnsi="Calibri"/>
          <w:sz w:val="25"/>
          <w:szCs w:val="25"/>
          <w:lang w:val="ro-RO"/>
        </w:rPr>
        <w:lastRenderedPageBreak/>
        <w:t>ROMÂNIA</w:t>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t>Se aprobă:</w:t>
      </w:r>
    </w:p>
    <w:p w:rsidR="008E1071" w:rsidRPr="00796B3B" w:rsidRDefault="008E1071" w:rsidP="00796B3B">
      <w:pPr>
        <w:pStyle w:val="Heading4"/>
        <w:rPr>
          <w:lang w:val="ro-RO"/>
        </w:rPr>
      </w:pPr>
      <w:r w:rsidRPr="00796B3B">
        <w:t>JUDEŢUL HARGHITA</w:t>
      </w:r>
      <w:r w:rsidRPr="00796B3B">
        <w:tab/>
      </w:r>
      <w:r w:rsidRPr="00796B3B">
        <w:tab/>
      </w:r>
      <w:r w:rsidRPr="00796B3B">
        <w:tab/>
      </w:r>
      <w:r w:rsidRPr="00796B3B">
        <w:tab/>
      </w:r>
      <w:r w:rsidRPr="00796B3B">
        <w:tab/>
      </w:r>
      <w:r w:rsidRPr="00796B3B">
        <w:tab/>
        <w:t xml:space="preserve">     </w:t>
      </w:r>
      <w:r w:rsidRPr="00796B3B">
        <w:tab/>
        <w:t xml:space="preserve">  </w:t>
      </w:r>
      <w:r w:rsidRPr="00796B3B">
        <w:tab/>
        <w:t>Borboly Csaba</w:t>
      </w:r>
    </w:p>
    <w:p w:rsidR="008E1071" w:rsidRDefault="008E1071" w:rsidP="008E1071">
      <w:pPr>
        <w:jc w:val="both"/>
        <w:rPr>
          <w:rFonts w:ascii="Calibri" w:hAnsi="Calibri"/>
          <w:sz w:val="25"/>
          <w:szCs w:val="25"/>
          <w:lang w:val="ro-RO"/>
        </w:rPr>
      </w:pPr>
      <w:r>
        <w:rPr>
          <w:rFonts w:ascii="Calibri" w:hAnsi="Calibri"/>
          <w:sz w:val="25"/>
          <w:szCs w:val="25"/>
          <w:lang w:val="ro-RO"/>
        </w:rPr>
        <w:t>CONSILIUL JUDEŢEAN</w:t>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t>președinte</w:t>
      </w:r>
    </w:p>
    <w:p w:rsidR="008E1071" w:rsidRDefault="008E1071" w:rsidP="008E1071">
      <w:pPr>
        <w:jc w:val="both"/>
        <w:rPr>
          <w:rFonts w:ascii="Calibri" w:hAnsi="Calibri"/>
          <w:sz w:val="25"/>
          <w:szCs w:val="25"/>
          <w:lang w:val="ro-RO"/>
        </w:rPr>
      </w:pPr>
      <w:r>
        <w:rPr>
          <w:rFonts w:ascii="Calibri" w:hAnsi="Calibri"/>
          <w:sz w:val="25"/>
          <w:szCs w:val="25"/>
          <w:lang w:val="ro-RO"/>
        </w:rPr>
        <w:t>Direcţia resurse umane și comunicare</w:t>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p>
    <w:p w:rsidR="008E1071" w:rsidRDefault="008E1071" w:rsidP="008E1071">
      <w:pPr>
        <w:jc w:val="both"/>
        <w:rPr>
          <w:rFonts w:ascii="Calibri" w:hAnsi="Calibri"/>
          <w:b/>
          <w:sz w:val="25"/>
          <w:szCs w:val="25"/>
          <w:lang w:val="ro-RO"/>
        </w:rPr>
      </w:pPr>
      <w:r>
        <w:rPr>
          <w:rFonts w:ascii="Calibri" w:hAnsi="Calibri"/>
          <w:sz w:val="25"/>
          <w:szCs w:val="25"/>
          <w:lang w:val="ro-RO"/>
        </w:rPr>
        <w:t>Nr.  _______/2020</w:t>
      </w:r>
      <w:r>
        <w:rPr>
          <w:rFonts w:ascii="Calibri" w:hAnsi="Calibri"/>
          <w:b/>
          <w:sz w:val="25"/>
          <w:szCs w:val="25"/>
          <w:lang w:val="ro-RO"/>
        </w:rPr>
        <w:tab/>
      </w:r>
      <w:r>
        <w:rPr>
          <w:rFonts w:ascii="Calibri" w:hAnsi="Calibri"/>
          <w:b/>
          <w:sz w:val="25"/>
          <w:szCs w:val="25"/>
          <w:lang w:val="ro-RO"/>
        </w:rPr>
        <w:tab/>
      </w:r>
      <w:r>
        <w:rPr>
          <w:rFonts w:ascii="Calibri" w:hAnsi="Calibri"/>
          <w:b/>
          <w:sz w:val="25"/>
          <w:szCs w:val="25"/>
          <w:lang w:val="ro-RO"/>
        </w:rPr>
        <w:tab/>
      </w:r>
      <w:r>
        <w:rPr>
          <w:rFonts w:ascii="Calibri" w:hAnsi="Calibri"/>
          <w:b/>
          <w:sz w:val="25"/>
          <w:szCs w:val="25"/>
          <w:lang w:val="ro-RO"/>
        </w:rPr>
        <w:tab/>
      </w:r>
      <w:r>
        <w:rPr>
          <w:rFonts w:ascii="Calibri" w:hAnsi="Calibri"/>
          <w:b/>
          <w:sz w:val="25"/>
          <w:szCs w:val="25"/>
          <w:lang w:val="ro-RO"/>
        </w:rPr>
        <w:tab/>
      </w:r>
      <w:r>
        <w:rPr>
          <w:rFonts w:ascii="Calibri" w:hAnsi="Calibri"/>
          <w:b/>
          <w:sz w:val="25"/>
          <w:szCs w:val="25"/>
          <w:lang w:val="ro-RO"/>
        </w:rPr>
        <w:tab/>
      </w:r>
    </w:p>
    <w:p w:rsidR="008E1071" w:rsidRDefault="008E1071" w:rsidP="00796B3B">
      <w:pPr>
        <w:pStyle w:val="Heading2"/>
        <w:rPr>
          <w:lang w:val="ro-RO"/>
        </w:rPr>
      </w:pPr>
    </w:p>
    <w:p w:rsidR="008E1071" w:rsidRDefault="008E1071" w:rsidP="008E1071">
      <w:pPr>
        <w:rPr>
          <w:rFonts w:ascii="Calibri" w:hAnsi="Calibri" w:cs="Calibri"/>
          <w:sz w:val="25"/>
          <w:szCs w:val="25"/>
          <w:lang w:val="ro-RO"/>
        </w:rPr>
      </w:pPr>
    </w:p>
    <w:p w:rsidR="008E1071" w:rsidRDefault="008E1071" w:rsidP="008E1071">
      <w:pPr>
        <w:rPr>
          <w:rFonts w:ascii="Calibri" w:hAnsi="Calibri" w:cs="Calibri"/>
          <w:sz w:val="25"/>
          <w:szCs w:val="25"/>
          <w:lang w:val="ro-RO"/>
        </w:rPr>
      </w:pPr>
    </w:p>
    <w:p w:rsidR="008E1071" w:rsidRPr="00796B3B" w:rsidRDefault="008E1071" w:rsidP="00796B3B">
      <w:pPr>
        <w:pStyle w:val="Heading2"/>
        <w:rPr>
          <w:rFonts w:cs="Times New Roman"/>
          <w:lang w:val="ro-RO"/>
        </w:rPr>
      </w:pPr>
      <w:r w:rsidRPr="00796B3B">
        <w:t>REFERAT DE APROBARE</w:t>
      </w:r>
    </w:p>
    <w:p w:rsidR="008E1071" w:rsidRDefault="00796B3B" w:rsidP="00676C0C">
      <w:pPr>
        <w:jc w:val="center"/>
        <w:rPr>
          <w:rFonts w:ascii="Calibri" w:hAnsi="Calibri"/>
          <w:sz w:val="25"/>
          <w:szCs w:val="25"/>
          <w:lang w:val="ro-RO"/>
        </w:rPr>
      </w:pPr>
      <w:r>
        <w:rPr>
          <w:rFonts w:ascii="Calibri" w:hAnsi="Calibri"/>
          <w:sz w:val="26"/>
          <w:szCs w:val="26"/>
          <w:lang w:val="ro-RO"/>
        </w:rPr>
        <w:t>cu privire la revocarea Hotărârii nr. 300/2020 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8E1071" w:rsidRDefault="008E1071" w:rsidP="008E1071">
      <w:pPr>
        <w:jc w:val="both"/>
        <w:rPr>
          <w:rFonts w:ascii="Calibri" w:hAnsi="Calibri"/>
          <w:sz w:val="25"/>
          <w:szCs w:val="25"/>
          <w:lang w:val="ro-RO"/>
        </w:rPr>
      </w:pPr>
    </w:p>
    <w:p w:rsidR="008E1071" w:rsidRDefault="008E1071" w:rsidP="008E1071">
      <w:pPr>
        <w:jc w:val="both"/>
        <w:rPr>
          <w:rFonts w:ascii="Calibri" w:hAnsi="Calibri"/>
          <w:sz w:val="25"/>
          <w:szCs w:val="25"/>
          <w:lang w:val="ro-RO"/>
        </w:rPr>
      </w:pPr>
      <w:r>
        <w:rPr>
          <w:rFonts w:ascii="Calibri" w:hAnsi="Calibri"/>
          <w:sz w:val="25"/>
          <w:szCs w:val="25"/>
          <w:lang w:val="ro-RO"/>
        </w:rPr>
        <w:t>În conformitate cu prevederile art. 173 alin (2) lit. c) din Ordonanța de Urgență a Guvernului nr. 57/2019 privind Codul administrativ, cu modificările și completările ulterioare, consiliul județean aprobă la propunerea președintelui, regulamentul de organizare și funcționare al consiliului județean, organigrama, statul de funcții, regulamentul de organizare și funcționare ale aparatului de specialitate al consiliului județean, precum și ale instituțiilor publice de interes județean și ale societăților și regiilor autonome de interes județean.</w:t>
      </w:r>
    </w:p>
    <w:p w:rsidR="008E1071" w:rsidRDefault="008E1071" w:rsidP="008E1071">
      <w:pPr>
        <w:jc w:val="both"/>
        <w:rPr>
          <w:rFonts w:ascii="Calibri" w:hAnsi="Calibri"/>
          <w:sz w:val="25"/>
          <w:szCs w:val="25"/>
          <w:lang w:val="ro-RO"/>
        </w:rPr>
      </w:pPr>
    </w:p>
    <w:p w:rsidR="008E1071" w:rsidRDefault="008E1071" w:rsidP="008E1071">
      <w:pPr>
        <w:jc w:val="both"/>
        <w:rPr>
          <w:rFonts w:ascii="Calibri" w:hAnsi="Calibri"/>
          <w:sz w:val="25"/>
          <w:szCs w:val="25"/>
          <w:lang w:val="ro-RO"/>
        </w:rPr>
      </w:pPr>
      <w:r>
        <w:rPr>
          <w:rFonts w:ascii="Calibri" w:hAnsi="Calibri"/>
          <w:sz w:val="25"/>
          <w:szCs w:val="25"/>
          <w:lang w:val="ro-RO"/>
        </w:rPr>
        <w:t>Președintele Consiliului Județean Harghita reales la alegerile locale din data de 27 septembrie 2020 a inițiat modificarea Organigramei și statului de funcții în vederea optimizării structurilor funcționale din cadrul aparatului de specialitate. Regândirea structurii are la bază misiunea și viziunea instituției, obiectivele definite și planurile propuse de către structurile existente din Consiliul Județean Harghita.</w:t>
      </w:r>
    </w:p>
    <w:p w:rsidR="008E1071" w:rsidRDefault="008E1071" w:rsidP="00796B3B">
      <w:pPr>
        <w:jc w:val="both"/>
        <w:rPr>
          <w:rFonts w:ascii="Calibri" w:hAnsi="Calibri"/>
          <w:sz w:val="25"/>
          <w:szCs w:val="25"/>
          <w:lang w:val="ro-RO"/>
        </w:rPr>
      </w:pPr>
      <w:r>
        <w:rPr>
          <w:rFonts w:ascii="Calibri" w:hAnsi="Calibri"/>
          <w:sz w:val="25"/>
          <w:szCs w:val="25"/>
          <w:lang w:val="ro-RO"/>
        </w:rPr>
        <w:t xml:space="preserve">În data de 13 noiembrie 2020, în cadrul ședinței extraordinare s-a aprobat proiectul de Hotărâre a Consiliului Județean Harghita privind modificarea Anexelor nr. 1 şi 2 ale Hotărârii nr. 184/2014 a Consiliului Judeţean Harghita, privind stabilirea numărului de posturi, aprobarea Organigramei și a Statului de funcții ale aparatului de specialitate al Consiliului Judeţean Harghita. Înainte de comunicare și înainte ca respectiva hotărâre să-și producă efectele s-a semnalat necesitatea modificării și altor structuri, prin urmare se propune revocarea hotărârii </w:t>
      </w:r>
    </w:p>
    <w:p w:rsidR="008E1071" w:rsidRDefault="00796B3B" w:rsidP="008E1071">
      <w:pPr>
        <w:ind w:left="5040"/>
        <w:jc w:val="both"/>
        <w:rPr>
          <w:rFonts w:ascii="Calibri" w:hAnsi="Calibri"/>
          <w:sz w:val="25"/>
          <w:szCs w:val="25"/>
          <w:lang w:val="ro-RO"/>
        </w:rPr>
      </w:pPr>
      <w:r>
        <w:rPr>
          <w:rFonts w:ascii="Calibri" w:hAnsi="Calibri"/>
          <w:sz w:val="25"/>
          <w:szCs w:val="25"/>
          <w:lang w:val="ro-RO"/>
        </w:rPr>
        <w:t>Miercurea Ciuc, 25</w:t>
      </w:r>
      <w:r w:rsidR="008E1071">
        <w:rPr>
          <w:rFonts w:ascii="Calibri" w:hAnsi="Calibri"/>
          <w:sz w:val="25"/>
          <w:szCs w:val="25"/>
          <w:lang w:val="ro-RO"/>
        </w:rPr>
        <w:t xml:space="preserve"> noiembrie 2020</w:t>
      </w:r>
    </w:p>
    <w:p w:rsidR="008E1071" w:rsidRDefault="008E1071" w:rsidP="008E1071">
      <w:pPr>
        <w:jc w:val="both"/>
        <w:rPr>
          <w:rFonts w:ascii="Calibri" w:eastAsia="Times New Roman" w:hAnsi="Calibri"/>
          <w:sz w:val="25"/>
          <w:szCs w:val="25"/>
          <w:lang w:val="ro-RO" w:eastAsia="ro-RO"/>
        </w:rPr>
      </w:pPr>
    </w:p>
    <w:p w:rsidR="008E1071" w:rsidRDefault="008E1071" w:rsidP="008E1071">
      <w:pPr>
        <w:jc w:val="both"/>
        <w:rPr>
          <w:rFonts w:ascii="Calibri" w:eastAsia="Times New Roman" w:hAnsi="Calibri"/>
          <w:sz w:val="25"/>
          <w:szCs w:val="25"/>
          <w:lang w:val="ro-RO" w:eastAsia="ro-RO"/>
        </w:rPr>
      </w:pPr>
    </w:p>
    <w:p w:rsidR="008E1071" w:rsidRDefault="008E1071" w:rsidP="008E1071">
      <w:pPr>
        <w:ind w:left="720" w:firstLine="720"/>
        <w:jc w:val="both"/>
        <w:rPr>
          <w:rFonts w:ascii="Calibri" w:hAnsi="Calibri"/>
          <w:sz w:val="25"/>
          <w:szCs w:val="25"/>
          <w:lang w:val="ro-RO"/>
        </w:rPr>
      </w:pP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t>Întocmit:</w:t>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p>
    <w:p w:rsidR="008E1071" w:rsidRDefault="008E1071" w:rsidP="008E1071">
      <w:pPr>
        <w:ind w:left="720" w:firstLine="720"/>
        <w:jc w:val="both"/>
        <w:rPr>
          <w:rFonts w:ascii="Calibri" w:hAnsi="Calibri"/>
          <w:sz w:val="25"/>
          <w:szCs w:val="25"/>
          <w:lang w:val="ro-RO"/>
        </w:rPr>
      </w:pPr>
      <w:r>
        <w:rPr>
          <w:rFonts w:ascii="Calibri" w:hAnsi="Calibri"/>
          <w:sz w:val="25"/>
          <w:szCs w:val="25"/>
          <w:lang w:val="ro-RO"/>
        </w:rPr>
        <w:t>Szőcs-Mátyás István</w:t>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t>Jurián Ildikó-Melinda</w:t>
      </w:r>
      <w:r>
        <w:rPr>
          <w:rFonts w:ascii="Calibri" w:hAnsi="Calibri"/>
          <w:sz w:val="25"/>
          <w:szCs w:val="25"/>
          <w:lang w:val="ro-RO"/>
        </w:rPr>
        <w:tab/>
        <w:t>director general</w:t>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r>
      <w:r>
        <w:rPr>
          <w:rFonts w:ascii="Calibri" w:hAnsi="Calibri"/>
          <w:sz w:val="25"/>
          <w:szCs w:val="25"/>
          <w:lang w:val="ro-RO"/>
        </w:rPr>
        <w:tab/>
        <w:t>consilier</w:t>
      </w:r>
    </w:p>
    <w:sectPr w:rsidR="008E1071" w:rsidSect="00C84995">
      <w:pgSz w:w="11907" w:h="16840" w:code="9"/>
      <w:pgMar w:top="1417" w:right="1417" w:bottom="1417" w:left="1417" w:header="794" w:footer="567" w:gutter="0"/>
      <w:cols w:space="708"/>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A4A7E"/>
    <w:multiLevelType w:val="hybridMultilevel"/>
    <w:tmpl w:val="0590DFAA"/>
    <w:lvl w:ilvl="0" w:tplc="0418001B">
      <w:start w:val="1"/>
      <w:numFmt w:val="low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18D2C6E"/>
    <w:multiLevelType w:val="hybridMultilevel"/>
    <w:tmpl w:val="56F6A64E"/>
    <w:lvl w:ilvl="0" w:tplc="04180001">
      <w:start w:val="1"/>
      <w:numFmt w:val="bullet"/>
      <w:lvlText w:val=""/>
      <w:lvlJc w:val="left"/>
      <w:pPr>
        <w:ind w:left="1800" w:hanging="360"/>
      </w:pPr>
      <w:rPr>
        <w:rFonts w:ascii="Symbol" w:hAnsi="Symbol" w:hint="default"/>
      </w:rPr>
    </w:lvl>
    <w:lvl w:ilvl="1" w:tplc="04180003">
      <w:start w:val="1"/>
      <w:numFmt w:val="bullet"/>
      <w:lvlText w:val="o"/>
      <w:lvlJc w:val="left"/>
      <w:pPr>
        <w:ind w:left="2520" w:hanging="360"/>
      </w:pPr>
      <w:rPr>
        <w:rFonts w:ascii="Courier New" w:hAnsi="Courier New" w:cs="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cs="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cs="Courier New" w:hint="default"/>
      </w:rPr>
    </w:lvl>
    <w:lvl w:ilvl="8" w:tplc="04180005">
      <w:start w:val="1"/>
      <w:numFmt w:val="bullet"/>
      <w:lvlText w:val=""/>
      <w:lvlJc w:val="left"/>
      <w:pPr>
        <w:ind w:left="7560" w:hanging="360"/>
      </w:pPr>
      <w:rPr>
        <w:rFonts w:ascii="Wingdings" w:hAnsi="Wingdings" w:hint="default"/>
      </w:rPr>
    </w:lvl>
  </w:abstractNum>
  <w:abstractNum w:abstractNumId="2" w15:restartNumberingAfterBreak="0">
    <w:nsid w:val="01901607"/>
    <w:multiLevelType w:val="hybridMultilevel"/>
    <w:tmpl w:val="92266736"/>
    <w:lvl w:ilvl="0" w:tplc="04180001">
      <w:start w:val="1"/>
      <w:numFmt w:val="bullet"/>
      <w:lvlText w:val=""/>
      <w:lvlJc w:val="left"/>
      <w:pPr>
        <w:ind w:left="1800" w:hanging="360"/>
      </w:pPr>
      <w:rPr>
        <w:rFonts w:ascii="Symbol" w:hAnsi="Symbol" w:hint="default"/>
      </w:rPr>
    </w:lvl>
    <w:lvl w:ilvl="1" w:tplc="04180003">
      <w:start w:val="1"/>
      <w:numFmt w:val="bullet"/>
      <w:lvlText w:val="o"/>
      <w:lvlJc w:val="left"/>
      <w:pPr>
        <w:ind w:left="2520" w:hanging="360"/>
      </w:pPr>
      <w:rPr>
        <w:rFonts w:ascii="Courier New" w:hAnsi="Courier New" w:cs="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cs="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cs="Courier New" w:hint="default"/>
      </w:rPr>
    </w:lvl>
    <w:lvl w:ilvl="8" w:tplc="04180005">
      <w:start w:val="1"/>
      <w:numFmt w:val="bullet"/>
      <w:lvlText w:val=""/>
      <w:lvlJc w:val="left"/>
      <w:pPr>
        <w:ind w:left="7560" w:hanging="360"/>
      </w:pPr>
      <w:rPr>
        <w:rFonts w:ascii="Wingdings" w:hAnsi="Wingdings" w:hint="default"/>
      </w:rPr>
    </w:lvl>
  </w:abstractNum>
  <w:abstractNum w:abstractNumId="3" w15:restartNumberingAfterBreak="0">
    <w:nsid w:val="0CD3354B"/>
    <w:multiLevelType w:val="hybridMultilevel"/>
    <w:tmpl w:val="26701834"/>
    <w:lvl w:ilvl="0" w:tplc="F4A4C312">
      <w:start w:val="1"/>
      <w:numFmt w:val="upperLetter"/>
      <w:lvlText w:val="%1."/>
      <w:lvlJc w:val="left"/>
      <w:pPr>
        <w:ind w:left="720" w:hanging="360"/>
      </w:pPr>
      <w:rPr>
        <w:rFonts w:ascii="Calibri" w:eastAsia="Times New Roman" w:hAnsi="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340388"/>
    <w:multiLevelType w:val="hybridMultilevel"/>
    <w:tmpl w:val="6D7C9FD2"/>
    <w:lvl w:ilvl="0" w:tplc="9B1C0378">
      <w:start w:val="9"/>
      <w:numFmt w:val="upperRoman"/>
      <w:lvlText w:val="%1."/>
      <w:lvlJc w:val="left"/>
      <w:pPr>
        <w:ind w:left="2940" w:hanging="720"/>
      </w:pPr>
      <w:rPr>
        <w:rFonts w:eastAsia="Times New Roman"/>
        <w:b/>
      </w:rPr>
    </w:lvl>
    <w:lvl w:ilvl="1" w:tplc="04180019">
      <w:start w:val="1"/>
      <w:numFmt w:val="lowerLetter"/>
      <w:lvlText w:val="%2."/>
      <w:lvlJc w:val="left"/>
      <w:pPr>
        <w:ind w:left="3300" w:hanging="360"/>
      </w:pPr>
    </w:lvl>
    <w:lvl w:ilvl="2" w:tplc="0418001B">
      <w:start w:val="1"/>
      <w:numFmt w:val="lowerRoman"/>
      <w:lvlText w:val="%3."/>
      <w:lvlJc w:val="right"/>
      <w:pPr>
        <w:ind w:left="4020" w:hanging="180"/>
      </w:pPr>
    </w:lvl>
    <w:lvl w:ilvl="3" w:tplc="0418000F">
      <w:start w:val="1"/>
      <w:numFmt w:val="decimal"/>
      <w:lvlText w:val="%4."/>
      <w:lvlJc w:val="left"/>
      <w:pPr>
        <w:ind w:left="4740" w:hanging="360"/>
      </w:pPr>
    </w:lvl>
    <w:lvl w:ilvl="4" w:tplc="04180019">
      <w:start w:val="1"/>
      <w:numFmt w:val="lowerLetter"/>
      <w:lvlText w:val="%5."/>
      <w:lvlJc w:val="left"/>
      <w:pPr>
        <w:ind w:left="5460" w:hanging="360"/>
      </w:pPr>
    </w:lvl>
    <w:lvl w:ilvl="5" w:tplc="0418001B">
      <w:start w:val="1"/>
      <w:numFmt w:val="lowerRoman"/>
      <w:lvlText w:val="%6."/>
      <w:lvlJc w:val="right"/>
      <w:pPr>
        <w:ind w:left="6180" w:hanging="180"/>
      </w:pPr>
    </w:lvl>
    <w:lvl w:ilvl="6" w:tplc="0418000F">
      <w:start w:val="1"/>
      <w:numFmt w:val="decimal"/>
      <w:lvlText w:val="%7."/>
      <w:lvlJc w:val="left"/>
      <w:pPr>
        <w:ind w:left="6900" w:hanging="360"/>
      </w:pPr>
    </w:lvl>
    <w:lvl w:ilvl="7" w:tplc="04180019">
      <w:start w:val="1"/>
      <w:numFmt w:val="lowerLetter"/>
      <w:lvlText w:val="%8."/>
      <w:lvlJc w:val="left"/>
      <w:pPr>
        <w:ind w:left="7620" w:hanging="360"/>
      </w:pPr>
    </w:lvl>
    <w:lvl w:ilvl="8" w:tplc="0418001B">
      <w:start w:val="1"/>
      <w:numFmt w:val="lowerRoman"/>
      <w:lvlText w:val="%9."/>
      <w:lvlJc w:val="right"/>
      <w:pPr>
        <w:ind w:left="8340" w:hanging="180"/>
      </w:pPr>
    </w:lvl>
  </w:abstractNum>
  <w:abstractNum w:abstractNumId="5" w15:restartNumberingAfterBreak="0">
    <w:nsid w:val="137701F3"/>
    <w:multiLevelType w:val="hybridMultilevel"/>
    <w:tmpl w:val="7D34BC64"/>
    <w:lvl w:ilvl="0" w:tplc="CC6CE6E4">
      <w:start w:val="22"/>
      <w:numFmt w:val="upperLetter"/>
      <w:lvlText w:val="%1."/>
      <w:lvlJc w:val="left"/>
      <w:pPr>
        <w:ind w:left="720" w:hanging="360"/>
      </w:pPr>
      <w:rPr>
        <w:rFonts w:eastAsia="SimSun"/>
        <w:b/>
        <w:color w:val="auto"/>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16AB493D"/>
    <w:multiLevelType w:val="hybridMultilevel"/>
    <w:tmpl w:val="BBBCBFD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79A1BDA"/>
    <w:multiLevelType w:val="hybridMultilevel"/>
    <w:tmpl w:val="749AC7E2"/>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start w:val="1"/>
      <w:numFmt w:val="bullet"/>
      <w:lvlText w:val=""/>
      <w:lvlJc w:val="left"/>
      <w:pPr>
        <w:ind w:left="3600" w:hanging="360"/>
      </w:pPr>
      <w:rPr>
        <w:rFonts w:ascii="Wingdings" w:hAnsi="Wingdings" w:hint="default"/>
      </w:rPr>
    </w:lvl>
    <w:lvl w:ilvl="3" w:tplc="04180001">
      <w:start w:val="1"/>
      <w:numFmt w:val="bullet"/>
      <w:lvlText w:val=""/>
      <w:lvlJc w:val="left"/>
      <w:pPr>
        <w:ind w:left="4320" w:hanging="360"/>
      </w:pPr>
      <w:rPr>
        <w:rFonts w:ascii="Symbol" w:hAnsi="Symbol" w:hint="default"/>
      </w:rPr>
    </w:lvl>
    <w:lvl w:ilvl="4" w:tplc="04180003">
      <w:start w:val="1"/>
      <w:numFmt w:val="bullet"/>
      <w:lvlText w:val="o"/>
      <w:lvlJc w:val="left"/>
      <w:pPr>
        <w:ind w:left="5040" w:hanging="360"/>
      </w:pPr>
      <w:rPr>
        <w:rFonts w:ascii="Courier New" w:hAnsi="Courier New" w:cs="Courier New" w:hint="default"/>
      </w:rPr>
    </w:lvl>
    <w:lvl w:ilvl="5" w:tplc="04180005">
      <w:start w:val="1"/>
      <w:numFmt w:val="bullet"/>
      <w:lvlText w:val=""/>
      <w:lvlJc w:val="left"/>
      <w:pPr>
        <w:ind w:left="5760" w:hanging="360"/>
      </w:pPr>
      <w:rPr>
        <w:rFonts w:ascii="Wingdings" w:hAnsi="Wingdings" w:hint="default"/>
      </w:rPr>
    </w:lvl>
    <w:lvl w:ilvl="6" w:tplc="04180001">
      <w:start w:val="1"/>
      <w:numFmt w:val="bullet"/>
      <w:lvlText w:val=""/>
      <w:lvlJc w:val="left"/>
      <w:pPr>
        <w:ind w:left="6480" w:hanging="360"/>
      </w:pPr>
      <w:rPr>
        <w:rFonts w:ascii="Symbol" w:hAnsi="Symbol" w:hint="default"/>
      </w:rPr>
    </w:lvl>
    <w:lvl w:ilvl="7" w:tplc="04180003">
      <w:start w:val="1"/>
      <w:numFmt w:val="bullet"/>
      <w:lvlText w:val="o"/>
      <w:lvlJc w:val="left"/>
      <w:pPr>
        <w:ind w:left="7200" w:hanging="360"/>
      </w:pPr>
      <w:rPr>
        <w:rFonts w:ascii="Courier New" w:hAnsi="Courier New" w:cs="Courier New" w:hint="default"/>
      </w:rPr>
    </w:lvl>
    <w:lvl w:ilvl="8" w:tplc="04180005">
      <w:start w:val="1"/>
      <w:numFmt w:val="bullet"/>
      <w:lvlText w:val=""/>
      <w:lvlJc w:val="left"/>
      <w:pPr>
        <w:ind w:left="7920" w:hanging="360"/>
      </w:pPr>
      <w:rPr>
        <w:rFonts w:ascii="Wingdings" w:hAnsi="Wingdings" w:hint="default"/>
      </w:rPr>
    </w:lvl>
  </w:abstractNum>
  <w:abstractNum w:abstractNumId="8" w15:restartNumberingAfterBreak="0">
    <w:nsid w:val="1F7326F7"/>
    <w:multiLevelType w:val="hybridMultilevel"/>
    <w:tmpl w:val="4F6A06CC"/>
    <w:lvl w:ilvl="0" w:tplc="909E6BEA">
      <w:start w:val="1"/>
      <w:numFmt w:val="upperLetter"/>
      <w:lvlText w:val="%1."/>
      <w:lvlJc w:val="left"/>
      <w:pPr>
        <w:ind w:left="1500" w:hanging="360"/>
      </w:pPr>
    </w:lvl>
    <w:lvl w:ilvl="1" w:tplc="04180019">
      <w:start w:val="1"/>
      <w:numFmt w:val="lowerLetter"/>
      <w:lvlText w:val="%2."/>
      <w:lvlJc w:val="left"/>
      <w:pPr>
        <w:ind w:left="2220" w:hanging="360"/>
      </w:pPr>
    </w:lvl>
    <w:lvl w:ilvl="2" w:tplc="0418001B">
      <w:start w:val="1"/>
      <w:numFmt w:val="lowerRoman"/>
      <w:lvlText w:val="%3."/>
      <w:lvlJc w:val="right"/>
      <w:pPr>
        <w:ind w:left="2940" w:hanging="180"/>
      </w:pPr>
    </w:lvl>
    <w:lvl w:ilvl="3" w:tplc="0418000F">
      <w:start w:val="1"/>
      <w:numFmt w:val="decimal"/>
      <w:lvlText w:val="%4."/>
      <w:lvlJc w:val="left"/>
      <w:pPr>
        <w:ind w:left="3660" w:hanging="360"/>
      </w:pPr>
    </w:lvl>
    <w:lvl w:ilvl="4" w:tplc="04180019">
      <w:start w:val="1"/>
      <w:numFmt w:val="lowerLetter"/>
      <w:lvlText w:val="%5."/>
      <w:lvlJc w:val="left"/>
      <w:pPr>
        <w:ind w:left="4380" w:hanging="360"/>
      </w:pPr>
    </w:lvl>
    <w:lvl w:ilvl="5" w:tplc="0418001B">
      <w:start w:val="1"/>
      <w:numFmt w:val="lowerRoman"/>
      <w:lvlText w:val="%6."/>
      <w:lvlJc w:val="right"/>
      <w:pPr>
        <w:ind w:left="5100" w:hanging="180"/>
      </w:pPr>
    </w:lvl>
    <w:lvl w:ilvl="6" w:tplc="0418000F">
      <w:start w:val="1"/>
      <w:numFmt w:val="decimal"/>
      <w:lvlText w:val="%7."/>
      <w:lvlJc w:val="left"/>
      <w:pPr>
        <w:ind w:left="5820" w:hanging="360"/>
      </w:pPr>
    </w:lvl>
    <w:lvl w:ilvl="7" w:tplc="04180019">
      <w:start w:val="1"/>
      <w:numFmt w:val="lowerLetter"/>
      <w:lvlText w:val="%8."/>
      <w:lvlJc w:val="left"/>
      <w:pPr>
        <w:ind w:left="6540" w:hanging="360"/>
      </w:pPr>
    </w:lvl>
    <w:lvl w:ilvl="8" w:tplc="0418001B">
      <w:start w:val="1"/>
      <w:numFmt w:val="lowerRoman"/>
      <w:lvlText w:val="%9."/>
      <w:lvlJc w:val="right"/>
      <w:pPr>
        <w:ind w:left="7260" w:hanging="180"/>
      </w:pPr>
    </w:lvl>
  </w:abstractNum>
  <w:abstractNum w:abstractNumId="9" w15:restartNumberingAfterBreak="0">
    <w:nsid w:val="22374721"/>
    <w:multiLevelType w:val="hybridMultilevel"/>
    <w:tmpl w:val="0590DFAA"/>
    <w:lvl w:ilvl="0" w:tplc="0418001B">
      <w:start w:val="1"/>
      <w:numFmt w:val="low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243B1943"/>
    <w:multiLevelType w:val="hybridMultilevel"/>
    <w:tmpl w:val="A83EBFE8"/>
    <w:lvl w:ilvl="0" w:tplc="04180015">
      <w:start w:val="1"/>
      <w:numFmt w:val="upperLetter"/>
      <w:lvlText w:val="%1."/>
      <w:lvlJc w:val="left"/>
      <w:pPr>
        <w:ind w:left="1353" w:hanging="360"/>
      </w:pPr>
    </w:lvl>
    <w:lvl w:ilvl="1" w:tplc="04180019">
      <w:start w:val="1"/>
      <w:numFmt w:val="lowerLetter"/>
      <w:lvlText w:val="%2."/>
      <w:lvlJc w:val="left"/>
      <w:pPr>
        <w:ind w:left="2880" w:hanging="360"/>
      </w:pPr>
    </w:lvl>
    <w:lvl w:ilvl="2" w:tplc="0418001B">
      <w:start w:val="1"/>
      <w:numFmt w:val="lowerRoman"/>
      <w:lvlText w:val="%3."/>
      <w:lvlJc w:val="right"/>
      <w:pPr>
        <w:ind w:left="3600" w:hanging="180"/>
      </w:pPr>
    </w:lvl>
    <w:lvl w:ilvl="3" w:tplc="0418000F">
      <w:start w:val="1"/>
      <w:numFmt w:val="decimal"/>
      <w:lvlText w:val="%4."/>
      <w:lvlJc w:val="left"/>
      <w:pPr>
        <w:ind w:left="4320" w:hanging="360"/>
      </w:pPr>
    </w:lvl>
    <w:lvl w:ilvl="4" w:tplc="04180019">
      <w:start w:val="1"/>
      <w:numFmt w:val="lowerLetter"/>
      <w:lvlText w:val="%5."/>
      <w:lvlJc w:val="left"/>
      <w:pPr>
        <w:ind w:left="5040" w:hanging="360"/>
      </w:pPr>
    </w:lvl>
    <w:lvl w:ilvl="5" w:tplc="0418001B">
      <w:start w:val="1"/>
      <w:numFmt w:val="lowerRoman"/>
      <w:lvlText w:val="%6."/>
      <w:lvlJc w:val="right"/>
      <w:pPr>
        <w:ind w:left="5760" w:hanging="180"/>
      </w:pPr>
    </w:lvl>
    <w:lvl w:ilvl="6" w:tplc="0418000F">
      <w:start w:val="1"/>
      <w:numFmt w:val="decimal"/>
      <w:lvlText w:val="%7."/>
      <w:lvlJc w:val="left"/>
      <w:pPr>
        <w:ind w:left="6480" w:hanging="360"/>
      </w:pPr>
    </w:lvl>
    <w:lvl w:ilvl="7" w:tplc="04180019">
      <w:start w:val="1"/>
      <w:numFmt w:val="lowerLetter"/>
      <w:lvlText w:val="%8."/>
      <w:lvlJc w:val="left"/>
      <w:pPr>
        <w:ind w:left="7200" w:hanging="360"/>
      </w:pPr>
    </w:lvl>
    <w:lvl w:ilvl="8" w:tplc="0418001B">
      <w:start w:val="1"/>
      <w:numFmt w:val="lowerRoman"/>
      <w:lvlText w:val="%9."/>
      <w:lvlJc w:val="right"/>
      <w:pPr>
        <w:ind w:left="7920" w:hanging="180"/>
      </w:pPr>
    </w:lvl>
  </w:abstractNum>
  <w:abstractNum w:abstractNumId="11" w15:restartNumberingAfterBreak="0">
    <w:nsid w:val="262C2835"/>
    <w:multiLevelType w:val="hybridMultilevel"/>
    <w:tmpl w:val="53BA91F6"/>
    <w:lvl w:ilvl="0" w:tplc="F4A4C312">
      <w:start w:val="1"/>
      <w:numFmt w:val="upperLetter"/>
      <w:lvlText w:val="%1."/>
      <w:lvlJc w:val="left"/>
      <w:pPr>
        <w:ind w:left="720" w:hanging="360"/>
      </w:pPr>
      <w:rPr>
        <w:rFonts w:ascii="Calibri" w:eastAsia="Times New Roman" w:hAnsi="Calibri" w:cs="Times New Roman"/>
      </w:rPr>
    </w:lvl>
    <w:lvl w:ilvl="1" w:tplc="0418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C90B96"/>
    <w:multiLevelType w:val="hybridMultilevel"/>
    <w:tmpl w:val="F866083A"/>
    <w:lvl w:ilvl="0" w:tplc="F4A4C312">
      <w:start w:val="1"/>
      <w:numFmt w:val="upperLetter"/>
      <w:lvlText w:val="%1."/>
      <w:lvlJc w:val="left"/>
      <w:pPr>
        <w:ind w:left="720" w:hanging="360"/>
      </w:pPr>
      <w:rPr>
        <w:rFonts w:ascii="Calibri" w:eastAsia="Times New Roman" w:hAnsi="Calibri" w:cs="Times New Roman"/>
      </w:rPr>
    </w:lvl>
    <w:lvl w:ilvl="1" w:tplc="04180001">
      <w:start w:val="1"/>
      <w:numFmt w:val="bullet"/>
      <w:lvlText w:val=""/>
      <w:lvlJc w:val="left"/>
      <w:pPr>
        <w:ind w:left="1440" w:hanging="360"/>
      </w:pPr>
      <w:rPr>
        <w:rFonts w:ascii="Symbol" w:hAnsi="Symbol" w:hint="default"/>
      </w:rPr>
    </w:lvl>
    <w:lvl w:ilvl="2" w:tplc="059A32B6">
      <w:start w:val="1"/>
      <w:numFmt w:val="decimal"/>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7354BE"/>
    <w:multiLevelType w:val="hybridMultilevel"/>
    <w:tmpl w:val="79C619B8"/>
    <w:lvl w:ilvl="0" w:tplc="0418001B">
      <w:start w:val="1"/>
      <w:numFmt w:val="lowerRoman"/>
      <w:lvlText w:val="%1."/>
      <w:lvlJc w:val="right"/>
      <w:pPr>
        <w:ind w:left="420" w:hanging="360"/>
      </w:pPr>
      <w:rPr>
        <w:color w:val="auto"/>
        <w:u w:val="single"/>
      </w:rPr>
    </w:lvl>
    <w:lvl w:ilvl="1" w:tplc="04180019">
      <w:start w:val="1"/>
      <w:numFmt w:val="lowerLetter"/>
      <w:lvlText w:val="%2."/>
      <w:lvlJc w:val="left"/>
      <w:pPr>
        <w:ind w:left="1140" w:hanging="360"/>
      </w:pPr>
    </w:lvl>
    <w:lvl w:ilvl="2" w:tplc="3D569E1A">
      <w:start w:val="1"/>
      <w:numFmt w:val="upperLetter"/>
      <w:lvlText w:val="%3)"/>
      <w:lvlJc w:val="left"/>
      <w:pPr>
        <w:ind w:left="2040" w:hanging="360"/>
      </w:pPr>
    </w:lvl>
    <w:lvl w:ilvl="3" w:tplc="1E3685E2">
      <w:start w:val="1"/>
      <w:numFmt w:val="upperLetter"/>
      <w:lvlText w:val="%4."/>
      <w:lvlJc w:val="left"/>
      <w:pPr>
        <w:ind w:left="2580" w:hanging="360"/>
      </w:pPr>
    </w:lvl>
    <w:lvl w:ilvl="4" w:tplc="04180019">
      <w:start w:val="1"/>
      <w:numFmt w:val="lowerLetter"/>
      <w:lvlText w:val="%5."/>
      <w:lvlJc w:val="left"/>
      <w:pPr>
        <w:ind w:left="3300" w:hanging="360"/>
      </w:pPr>
    </w:lvl>
    <w:lvl w:ilvl="5" w:tplc="0418001B">
      <w:start w:val="1"/>
      <w:numFmt w:val="lowerRoman"/>
      <w:lvlText w:val="%6."/>
      <w:lvlJc w:val="right"/>
      <w:pPr>
        <w:ind w:left="4020" w:hanging="180"/>
      </w:pPr>
    </w:lvl>
    <w:lvl w:ilvl="6" w:tplc="0418000F">
      <w:start w:val="1"/>
      <w:numFmt w:val="decimal"/>
      <w:lvlText w:val="%7."/>
      <w:lvlJc w:val="left"/>
      <w:pPr>
        <w:ind w:left="4740" w:hanging="360"/>
      </w:pPr>
    </w:lvl>
    <w:lvl w:ilvl="7" w:tplc="04180019">
      <w:start w:val="1"/>
      <w:numFmt w:val="lowerLetter"/>
      <w:lvlText w:val="%8."/>
      <w:lvlJc w:val="left"/>
      <w:pPr>
        <w:ind w:left="5460" w:hanging="360"/>
      </w:pPr>
    </w:lvl>
    <w:lvl w:ilvl="8" w:tplc="0418001B">
      <w:start w:val="1"/>
      <w:numFmt w:val="lowerRoman"/>
      <w:lvlText w:val="%9."/>
      <w:lvlJc w:val="right"/>
      <w:pPr>
        <w:ind w:left="6180" w:hanging="180"/>
      </w:pPr>
    </w:lvl>
  </w:abstractNum>
  <w:abstractNum w:abstractNumId="14" w15:restartNumberingAfterBreak="0">
    <w:nsid w:val="41D5406B"/>
    <w:multiLevelType w:val="hybridMultilevel"/>
    <w:tmpl w:val="F198DBD0"/>
    <w:lvl w:ilvl="0" w:tplc="04180001">
      <w:start w:val="1"/>
      <w:numFmt w:val="bullet"/>
      <w:lvlText w:val=""/>
      <w:lvlJc w:val="left"/>
      <w:pPr>
        <w:ind w:left="2220" w:hanging="360"/>
      </w:pPr>
      <w:rPr>
        <w:rFonts w:ascii="Symbol" w:hAnsi="Symbol" w:hint="default"/>
      </w:rPr>
    </w:lvl>
    <w:lvl w:ilvl="1" w:tplc="04180003">
      <w:start w:val="1"/>
      <w:numFmt w:val="bullet"/>
      <w:lvlText w:val="o"/>
      <w:lvlJc w:val="left"/>
      <w:pPr>
        <w:ind w:left="2940" w:hanging="360"/>
      </w:pPr>
      <w:rPr>
        <w:rFonts w:ascii="Courier New" w:hAnsi="Courier New" w:cs="Courier New" w:hint="default"/>
      </w:rPr>
    </w:lvl>
    <w:lvl w:ilvl="2" w:tplc="04180005">
      <w:start w:val="1"/>
      <w:numFmt w:val="bullet"/>
      <w:lvlText w:val=""/>
      <w:lvlJc w:val="left"/>
      <w:pPr>
        <w:ind w:left="3660" w:hanging="360"/>
      </w:pPr>
      <w:rPr>
        <w:rFonts w:ascii="Wingdings" w:hAnsi="Wingdings" w:hint="default"/>
      </w:rPr>
    </w:lvl>
    <w:lvl w:ilvl="3" w:tplc="04180001">
      <w:start w:val="1"/>
      <w:numFmt w:val="bullet"/>
      <w:lvlText w:val=""/>
      <w:lvlJc w:val="left"/>
      <w:pPr>
        <w:ind w:left="4380" w:hanging="360"/>
      </w:pPr>
      <w:rPr>
        <w:rFonts w:ascii="Symbol" w:hAnsi="Symbol" w:hint="default"/>
      </w:rPr>
    </w:lvl>
    <w:lvl w:ilvl="4" w:tplc="04180003">
      <w:start w:val="1"/>
      <w:numFmt w:val="bullet"/>
      <w:lvlText w:val="o"/>
      <w:lvlJc w:val="left"/>
      <w:pPr>
        <w:ind w:left="5100" w:hanging="360"/>
      </w:pPr>
      <w:rPr>
        <w:rFonts w:ascii="Courier New" w:hAnsi="Courier New" w:cs="Courier New" w:hint="default"/>
      </w:rPr>
    </w:lvl>
    <w:lvl w:ilvl="5" w:tplc="04180005">
      <w:start w:val="1"/>
      <w:numFmt w:val="bullet"/>
      <w:lvlText w:val=""/>
      <w:lvlJc w:val="left"/>
      <w:pPr>
        <w:ind w:left="5820" w:hanging="360"/>
      </w:pPr>
      <w:rPr>
        <w:rFonts w:ascii="Wingdings" w:hAnsi="Wingdings" w:hint="default"/>
      </w:rPr>
    </w:lvl>
    <w:lvl w:ilvl="6" w:tplc="04180001">
      <w:start w:val="1"/>
      <w:numFmt w:val="bullet"/>
      <w:lvlText w:val=""/>
      <w:lvlJc w:val="left"/>
      <w:pPr>
        <w:ind w:left="6540" w:hanging="360"/>
      </w:pPr>
      <w:rPr>
        <w:rFonts w:ascii="Symbol" w:hAnsi="Symbol" w:hint="default"/>
      </w:rPr>
    </w:lvl>
    <w:lvl w:ilvl="7" w:tplc="04180003">
      <w:start w:val="1"/>
      <w:numFmt w:val="bullet"/>
      <w:lvlText w:val="o"/>
      <w:lvlJc w:val="left"/>
      <w:pPr>
        <w:ind w:left="7260" w:hanging="360"/>
      </w:pPr>
      <w:rPr>
        <w:rFonts w:ascii="Courier New" w:hAnsi="Courier New" w:cs="Courier New" w:hint="default"/>
      </w:rPr>
    </w:lvl>
    <w:lvl w:ilvl="8" w:tplc="04180005">
      <w:start w:val="1"/>
      <w:numFmt w:val="bullet"/>
      <w:lvlText w:val=""/>
      <w:lvlJc w:val="left"/>
      <w:pPr>
        <w:ind w:left="7980" w:hanging="360"/>
      </w:pPr>
      <w:rPr>
        <w:rFonts w:ascii="Wingdings" w:hAnsi="Wingdings" w:hint="default"/>
      </w:rPr>
    </w:lvl>
  </w:abstractNum>
  <w:abstractNum w:abstractNumId="15" w15:restartNumberingAfterBreak="0">
    <w:nsid w:val="46B60636"/>
    <w:multiLevelType w:val="hybridMultilevel"/>
    <w:tmpl w:val="974CEDD4"/>
    <w:lvl w:ilvl="0" w:tplc="38E63924">
      <w:start w:val="1"/>
      <w:numFmt w:val="bullet"/>
      <w:lvlText w:val="-"/>
      <w:lvlJc w:val="left"/>
      <w:pPr>
        <w:ind w:left="1080" w:hanging="360"/>
      </w:pPr>
      <w:rPr>
        <w:rFonts w:ascii="Calibri" w:eastAsia="SimSun" w:hAnsi="Calibri"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6" w15:restartNumberingAfterBreak="0">
    <w:nsid w:val="48290630"/>
    <w:multiLevelType w:val="hybridMultilevel"/>
    <w:tmpl w:val="C8CE1FDA"/>
    <w:lvl w:ilvl="0" w:tplc="04180015">
      <w:start w:val="1"/>
      <w:numFmt w:val="upperLetter"/>
      <w:lvlText w:val="%1."/>
      <w:lvlJc w:val="left"/>
      <w:pPr>
        <w:ind w:left="1004" w:hanging="360"/>
      </w:pPr>
    </w:lvl>
    <w:lvl w:ilvl="1" w:tplc="04180019">
      <w:start w:val="1"/>
      <w:numFmt w:val="lowerLetter"/>
      <w:lvlText w:val="%2."/>
      <w:lvlJc w:val="left"/>
      <w:pPr>
        <w:ind w:left="1724" w:hanging="360"/>
      </w:pPr>
    </w:lvl>
    <w:lvl w:ilvl="2" w:tplc="0418001B">
      <w:start w:val="1"/>
      <w:numFmt w:val="lowerRoman"/>
      <w:lvlText w:val="%3."/>
      <w:lvlJc w:val="right"/>
      <w:pPr>
        <w:ind w:left="2444" w:hanging="180"/>
      </w:pPr>
    </w:lvl>
    <w:lvl w:ilvl="3" w:tplc="0418000F">
      <w:start w:val="1"/>
      <w:numFmt w:val="decimal"/>
      <w:lvlText w:val="%4."/>
      <w:lvlJc w:val="left"/>
      <w:pPr>
        <w:ind w:left="3164" w:hanging="360"/>
      </w:pPr>
    </w:lvl>
    <w:lvl w:ilvl="4" w:tplc="04180019">
      <w:start w:val="1"/>
      <w:numFmt w:val="lowerLetter"/>
      <w:lvlText w:val="%5."/>
      <w:lvlJc w:val="left"/>
      <w:pPr>
        <w:ind w:left="3884" w:hanging="360"/>
      </w:pPr>
    </w:lvl>
    <w:lvl w:ilvl="5" w:tplc="0418001B">
      <w:start w:val="1"/>
      <w:numFmt w:val="lowerRoman"/>
      <w:lvlText w:val="%6."/>
      <w:lvlJc w:val="right"/>
      <w:pPr>
        <w:ind w:left="4604" w:hanging="180"/>
      </w:pPr>
    </w:lvl>
    <w:lvl w:ilvl="6" w:tplc="0418000F">
      <w:start w:val="1"/>
      <w:numFmt w:val="decimal"/>
      <w:lvlText w:val="%7."/>
      <w:lvlJc w:val="left"/>
      <w:pPr>
        <w:ind w:left="5324" w:hanging="360"/>
      </w:pPr>
    </w:lvl>
    <w:lvl w:ilvl="7" w:tplc="04180019">
      <w:start w:val="1"/>
      <w:numFmt w:val="lowerLetter"/>
      <w:lvlText w:val="%8."/>
      <w:lvlJc w:val="left"/>
      <w:pPr>
        <w:ind w:left="6044" w:hanging="360"/>
      </w:pPr>
    </w:lvl>
    <w:lvl w:ilvl="8" w:tplc="0418001B">
      <w:start w:val="1"/>
      <w:numFmt w:val="lowerRoman"/>
      <w:lvlText w:val="%9."/>
      <w:lvlJc w:val="right"/>
      <w:pPr>
        <w:ind w:left="6764" w:hanging="180"/>
      </w:pPr>
    </w:lvl>
  </w:abstractNum>
  <w:abstractNum w:abstractNumId="17" w15:restartNumberingAfterBreak="0">
    <w:nsid w:val="49B26584"/>
    <w:multiLevelType w:val="hybridMultilevel"/>
    <w:tmpl w:val="06FAE9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8" w15:restartNumberingAfterBreak="0">
    <w:nsid w:val="526D6C09"/>
    <w:multiLevelType w:val="hybridMultilevel"/>
    <w:tmpl w:val="C82AB18A"/>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9" w15:restartNumberingAfterBreak="0">
    <w:nsid w:val="58B305F9"/>
    <w:multiLevelType w:val="hybridMultilevel"/>
    <w:tmpl w:val="BE6A9582"/>
    <w:lvl w:ilvl="0" w:tplc="0418001B">
      <w:start w:val="1"/>
      <w:numFmt w:val="lowerRoman"/>
      <w:lvlText w:val="%1."/>
      <w:lvlJc w:val="right"/>
      <w:pPr>
        <w:ind w:left="1080" w:hanging="360"/>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0" w15:restartNumberingAfterBreak="0">
    <w:nsid w:val="59666384"/>
    <w:multiLevelType w:val="hybridMultilevel"/>
    <w:tmpl w:val="C9EC21E6"/>
    <w:lvl w:ilvl="0" w:tplc="607CF040">
      <w:start w:val="1"/>
      <w:numFmt w:val="upperLetter"/>
      <w:lvlText w:val="%1."/>
      <w:lvlJc w:val="left"/>
      <w:pPr>
        <w:ind w:left="1364" w:hanging="360"/>
      </w:pPr>
    </w:lvl>
    <w:lvl w:ilvl="1" w:tplc="04180019">
      <w:start w:val="1"/>
      <w:numFmt w:val="lowerLetter"/>
      <w:lvlText w:val="%2."/>
      <w:lvlJc w:val="left"/>
      <w:pPr>
        <w:ind w:left="2084" w:hanging="360"/>
      </w:pPr>
    </w:lvl>
    <w:lvl w:ilvl="2" w:tplc="0418001B">
      <w:start w:val="1"/>
      <w:numFmt w:val="lowerRoman"/>
      <w:lvlText w:val="%3."/>
      <w:lvlJc w:val="right"/>
      <w:pPr>
        <w:ind w:left="2804" w:hanging="180"/>
      </w:pPr>
    </w:lvl>
    <w:lvl w:ilvl="3" w:tplc="0418000F">
      <w:start w:val="1"/>
      <w:numFmt w:val="decimal"/>
      <w:lvlText w:val="%4."/>
      <w:lvlJc w:val="left"/>
      <w:pPr>
        <w:ind w:left="3524" w:hanging="360"/>
      </w:pPr>
    </w:lvl>
    <w:lvl w:ilvl="4" w:tplc="04180019">
      <w:start w:val="1"/>
      <w:numFmt w:val="lowerLetter"/>
      <w:lvlText w:val="%5."/>
      <w:lvlJc w:val="left"/>
      <w:pPr>
        <w:ind w:left="4244" w:hanging="360"/>
      </w:pPr>
    </w:lvl>
    <w:lvl w:ilvl="5" w:tplc="0418001B">
      <w:start w:val="1"/>
      <w:numFmt w:val="lowerRoman"/>
      <w:lvlText w:val="%6."/>
      <w:lvlJc w:val="right"/>
      <w:pPr>
        <w:ind w:left="4964" w:hanging="180"/>
      </w:pPr>
    </w:lvl>
    <w:lvl w:ilvl="6" w:tplc="0418000F">
      <w:start w:val="1"/>
      <w:numFmt w:val="decimal"/>
      <w:lvlText w:val="%7."/>
      <w:lvlJc w:val="left"/>
      <w:pPr>
        <w:ind w:left="5684" w:hanging="360"/>
      </w:pPr>
    </w:lvl>
    <w:lvl w:ilvl="7" w:tplc="04180019">
      <w:start w:val="1"/>
      <w:numFmt w:val="lowerLetter"/>
      <w:lvlText w:val="%8."/>
      <w:lvlJc w:val="left"/>
      <w:pPr>
        <w:ind w:left="6404" w:hanging="360"/>
      </w:pPr>
    </w:lvl>
    <w:lvl w:ilvl="8" w:tplc="0418001B">
      <w:start w:val="1"/>
      <w:numFmt w:val="lowerRoman"/>
      <w:lvlText w:val="%9."/>
      <w:lvlJc w:val="right"/>
      <w:pPr>
        <w:ind w:left="7124" w:hanging="180"/>
      </w:pPr>
    </w:lvl>
  </w:abstractNum>
  <w:abstractNum w:abstractNumId="21" w15:restartNumberingAfterBreak="0">
    <w:nsid w:val="5C5D30CD"/>
    <w:multiLevelType w:val="hybridMultilevel"/>
    <w:tmpl w:val="C0ECABD6"/>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15:restartNumberingAfterBreak="0">
    <w:nsid w:val="672F53BC"/>
    <w:multiLevelType w:val="hybridMultilevel"/>
    <w:tmpl w:val="480E9448"/>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15:restartNumberingAfterBreak="0">
    <w:nsid w:val="76057A52"/>
    <w:multiLevelType w:val="hybridMultilevel"/>
    <w:tmpl w:val="BB265AB6"/>
    <w:lvl w:ilvl="0" w:tplc="0418001B">
      <w:start w:val="1"/>
      <w:numFmt w:val="lowerRoman"/>
      <w:lvlText w:val="%1."/>
      <w:lvlJc w:val="right"/>
      <w:pPr>
        <w:ind w:left="720" w:hanging="360"/>
      </w:pPr>
      <w:rPr>
        <w:color w:val="auto"/>
        <w:u w:val="single"/>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9"/>
    <w:lvlOverride w:ilvl="0">
      <w:startOverride w:val="1"/>
    </w:lvlOverride>
    <w:lvlOverride w:ilvl="1"/>
    <w:lvlOverride w:ilvl="2"/>
    <w:lvlOverride w:ilvl="3"/>
    <w:lvlOverride w:ilvl="4"/>
    <w:lvlOverride w:ilvl="5"/>
    <w:lvlOverride w:ilvl="6"/>
    <w:lvlOverride w:ilvl="7"/>
    <w:lvlOverride w:ilvl="8"/>
  </w:num>
  <w:num w:numId="5">
    <w:abstractNumId w:val="15"/>
  </w:num>
  <w:num w:numId="6">
    <w:abstractNumId w:val="15"/>
  </w:num>
  <w:num w:numId="7">
    <w:abstractNumId w:val="5"/>
  </w:num>
  <w:num w:numId="8">
    <w:abstractNumId w:val="5"/>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4"/>
  </w:num>
  <w:num w:numId="23">
    <w:abstractNumId w:val="18"/>
  </w:num>
  <w:num w:numId="24">
    <w:abstractNumId w:val="18"/>
  </w:num>
  <w:num w:numId="25">
    <w:abstractNumId w:val="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7"/>
  </w:num>
  <w:num w:numId="35">
    <w:abstractNumId w:val="11"/>
  </w:num>
  <w:num w:numId="3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num>
  <w:num w:numId="41">
    <w:abstractNumId w:val="22"/>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1"/>
  </w:num>
  <w:num w:numId="47">
    <w:abstractNumId w:val="2"/>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30"/>
  <w:drawingGridVerticalSpacing w:val="177"/>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071"/>
    <w:rsid w:val="00066E1B"/>
    <w:rsid w:val="00676C0C"/>
    <w:rsid w:val="00796B3B"/>
    <w:rsid w:val="008143D3"/>
    <w:rsid w:val="00891279"/>
    <w:rsid w:val="008E1071"/>
    <w:rsid w:val="00961A44"/>
    <w:rsid w:val="00C84995"/>
    <w:rsid w:val="00E739F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3C7E4"/>
  <w15:docId w15:val="{5DA8413A-016B-4A8A-81A5-D5CCD4C6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071"/>
    <w:rPr>
      <w:rFonts w:ascii="Times New Roman" w:eastAsia="SimSun" w:hAnsi="Times New Roman"/>
      <w:sz w:val="24"/>
      <w:szCs w:val="24"/>
      <w:lang w:val="en-US"/>
    </w:rPr>
  </w:style>
  <w:style w:type="paragraph" w:styleId="Heading1">
    <w:name w:val="heading 1"/>
    <w:aliases w:val="Fejezet címek"/>
    <w:basedOn w:val="Normal"/>
    <w:next w:val="Normal"/>
    <w:link w:val="Heading1Char"/>
    <w:autoRedefine/>
    <w:qFormat/>
    <w:rsid w:val="00961A44"/>
    <w:pPr>
      <w:keepNext/>
      <w:widowControl w:val="0"/>
      <w:suppressAutoHyphens/>
      <w:spacing w:before="1080" w:after="440"/>
      <w:jc w:val="both"/>
      <w:outlineLvl w:val="0"/>
    </w:pPr>
    <w:rPr>
      <w:rFonts w:eastAsia="Lucida Sans Unicode"/>
      <w:bCs/>
      <w:color w:val="999999"/>
      <w:kern w:val="32"/>
      <w:sz w:val="96"/>
      <w:szCs w:val="32"/>
    </w:rPr>
  </w:style>
  <w:style w:type="paragraph" w:styleId="Heading2">
    <w:name w:val="heading 2"/>
    <w:aliases w:val="Címek"/>
    <w:basedOn w:val="Normal"/>
    <w:next w:val="Normal"/>
    <w:link w:val="Heading2Char"/>
    <w:autoRedefine/>
    <w:qFormat/>
    <w:rsid w:val="00796B3B"/>
    <w:pPr>
      <w:keepNext/>
      <w:widowControl w:val="0"/>
      <w:suppressAutoHyphens/>
      <w:spacing w:before="240" w:after="60"/>
      <w:jc w:val="center"/>
      <w:outlineLvl w:val="1"/>
    </w:pPr>
    <w:rPr>
      <w:rFonts w:ascii="Calibri" w:eastAsia="Lucida Sans Unicode" w:hAnsi="Calibri" w:cs="Arial"/>
      <w:b/>
      <w:bCs/>
      <w:iCs/>
      <w:kern w:val="1"/>
      <w:sz w:val="25"/>
      <w:szCs w:val="25"/>
    </w:rPr>
  </w:style>
  <w:style w:type="paragraph" w:styleId="Heading3">
    <w:name w:val="heading 3"/>
    <w:aliases w:val="Alcímek"/>
    <w:basedOn w:val="Normal"/>
    <w:next w:val="Normal"/>
    <w:link w:val="Heading3Char"/>
    <w:autoRedefine/>
    <w:qFormat/>
    <w:rsid w:val="00961A44"/>
    <w:pPr>
      <w:keepNext/>
      <w:widowControl w:val="0"/>
      <w:suppressAutoHyphens/>
      <w:spacing w:before="240" w:after="60"/>
      <w:jc w:val="both"/>
      <w:outlineLvl w:val="2"/>
    </w:pPr>
    <w:rPr>
      <w:rFonts w:eastAsia="Lucida Sans Unicode" w:cs="Arial"/>
      <w:bCs/>
      <w:color w:val="333333"/>
      <w:kern w:val="1"/>
      <w:sz w:val="48"/>
      <w:szCs w:val="26"/>
    </w:rPr>
  </w:style>
  <w:style w:type="paragraph" w:styleId="Heading4">
    <w:name w:val="heading 4"/>
    <w:aliases w:val="Paragrafus címek"/>
    <w:basedOn w:val="Normal"/>
    <w:next w:val="Normal"/>
    <w:link w:val="Heading4Char"/>
    <w:autoRedefine/>
    <w:qFormat/>
    <w:rsid w:val="00796B3B"/>
    <w:pPr>
      <w:keepNext/>
      <w:spacing w:before="240" w:after="60"/>
      <w:outlineLvl w:val="3"/>
    </w:pPr>
    <w:rPr>
      <w:rFonts w:ascii="Calibri" w:hAnsi="Calibri"/>
      <w:b/>
      <w:bCs/>
      <w:sz w:val="25"/>
      <w:szCs w:val="25"/>
    </w:rPr>
  </w:style>
  <w:style w:type="paragraph" w:styleId="Heading5">
    <w:name w:val="heading 5"/>
    <w:aliases w:val="Paragrafus alcímek"/>
    <w:basedOn w:val="Normal"/>
    <w:next w:val="Normal"/>
    <w:link w:val="Heading5Char"/>
    <w:autoRedefine/>
    <w:qFormat/>
    <w:rsid w:val="00961A44"/>
    <w:pPr>
      <w:spacing w:before="240" w:after="60"/>
      <w:outlineLvl w:val="4"/>
    </w:pPr>
    <w:rPr>
      <w:b/>
      <w:bCs/>
      <w:i/>
      <w:iCs/>
      <w:color w:val="72706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ejezet címek Char"/>
    <w:basedOn w:val="DefaultParagraphFont"/>
    <w:link w:val="Heading1"/>
    <w:rsid w:val="00961A44"/>
    <w:rPr>
      <w:rFonts w:eastAsia="Lucida Sans Unicode"/>
      <w:bCs/>
      <w:color w:val="999999"/>
      <w:kern w:val="32"/>
      <w:sz w:val="96"/>
      <w:szCs w:val="32"/>
      <w:lang w:val="en-US"/>
    </w:rPr>
  </w:style>
  <w:style w:type="character" w:customStyle="1" w:styleId="Heading2Char">
    <w:name w:val="Heading 2 Char"/>
    <w:aliases w:val="Címek Char"/>
    <w:basedOn w:val="DefaultParagraphFont"/>
    <w:link w:val="Heading2"/>
    <w:rsid w:val="00796B3B"/>
    <w:rPr>
      <w:rFonts w:eastAsia="Lucida Sans Unicode" w:cs="Arial"/>
      <w:b/>
      <w:bCs/>
      <w:iCs/>
      <w:kern w:val="1"/>
      <w:sz w:val="25"/>
      <w:szCs w:val="25"/>
      <w:lang w:val="en-US"/>
    </w:rPr>
  </w:style>
  <w:style w:type="character" w:customStyle="1" w:styleId="Heading3Char">
    <w:name w:val="Heading 3 Char"/>
    <w:aliases w:val="Alcímek Char"/>
    <w:basedOn w:val="DefaultParagraphFont"/>
    <w:link w:val="Heading3"/>
    <w:rsid w:val="00961A44"/>
    <w:rPr>
      <w:rFonts w:eastAsia="Lucida Sans Unicode" w:cs="Arial"/>
      <w:bCs/>
      <w:color w:val="333333"/>
      <w:kern w:val="1"/>
      <w:sz w:val="48"/>
      <w:szCs w:val="26"/>
      <w:lang w:val="en-US"/>
    </w:rPr>
  </w:style>
  <w:style w:type="character" w:customStyle="1" w:styleId="Heading4Char">
    <w:name w:val="Heading 4 Char"/>
    <w:aliases w:val="Paragrafus címek Char"/>
    <w:basedOn w:val="DefaultParagraphFont"/>
    <w:link w:val="Heading4"/>
    <w:rsid w:val="00796B3B"/>
    <w:rPr>
      <w:rFonts w:eastAsia="SimSun"/>
      <w:b/>
      <w:bCs/>
      <w:sz w:val="25"/>
      <w:szCs w:val="25"/>
      <w:lang w:val="en-US"/>
    </w:rPr>
  </w:style>
  <w:style w:type="character" w:customStyle="1" w:styleId="Heading5Char">
    <w:name w:val="Heading 5 Char"/>
    <w:aliases w:val="Paragrafus alcímek Char"/>
    <w:basedOn w:val="DefaultParagraphFont"/>
    <w:link w:val="Heading5"/>
    <w:rsid w:val="00961A44"/>
    <w:rPr>
      <w:b/>
      <w:bCs/>
      <w:i/>
      <w:iCs/>
      <w:color w:val="72706F"/>
      <w:sz w:val="24"/>
      <w:szCs w:val="26"/>
      <w:lang w:val="en-US"/>
    </w:rPr>
  </w:style>
  <w:style w:type="paragraph" w:styleId="Subtitle">
    <w:name w:val="Subtitle"/>
    <w:aliases w:val="Képaláírások,megjegyzések"/>
    <w:basedOn w:val="Normal"/>
    <w:link w:val="SubtitleChar"/>
    <w:autoRedefine/>
    <w:qFormat/>
    <w:rsid w:val="00961A44"/>
    <w:pPr>
      <w:spacing w:before="60" w:after="60"/>
      <w:outlineLvl w:val="1"/>
    </w:pPr>
    <w:rPr>
      <w:rFonts w:cs="Arial"/>
      <w:i/>
    </w:rPr>
  </w:style>
  <w:style w:type="character" w:customStyle="1" w:styleId="SubtitleChar">
    <w:name w:val="Subtitle Char"/>
    <w:aliases w:val="Képaláírások Char,megjegyzések Char"/>
    <w:basedOn w:val="DefaultParagraphFont"/>
    <w:link w:val="Subtitle"/>
    <w:rsid w:val="00961A44"/>
    <w:rPr>
      <w:rFonts w:cs="Arial"/>
      <w:i/>
      <w:sz w:val="22"/>
      <w:szCs w:val="24"/>
      <w:lang w:val="en-US"/>
    </w:rPr>
  </w:style>
  <w:style w:type="paragraph" w:customStyle="1" w:styleId="CaracterCaracterCaracter">
    <w:name w:val="Caracter Caracter Caracter"/>
    <w:basedOn w:val="Normal"/>
    <w:rsid w:val="008E1071"/>
    <w:pPr>
      <w:spacing w:after="160" w:line="240" w:lineRule="exact"/>
    </w:pPr>
    <w:rPr>
      <w:rFonts w:ascii="Verdana" w:hAnsi="Verdana"/>
      <w:sz w:val="20"/>
      <w:szCs w:val="20"/>
    </w:rPr>
  </w:style>
  <w:style w:type="character" w:customStyle="1" w:styleId="shdr">
    <w:name w:val="s_hdr"/>
    <w:rsid w:val="008E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6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997</Words>
  <Characters>5686</Characters>
  <Application>Microsoft Office Word</Application>
  <DocSecurity>0</DocSecurity>
  <Lines>47</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Izsak Judith</dc:creator>
  <cp:lastModifiedBy>Szocs-Matyas Istvan</cp:lastModifiedBy>
  <cp:revision>3</cp:revision>
  <dcterms:created xsi:type="dcterms:W3CDTF">2020-11-25T14:13:00Z</dcterms:created>
  <dcterms:modified xsi:type="dcterms:W3CDTF">2020-11-25T17:57:00Z</dcterms:modified>
</cp:coreProperties>
</file>